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8F1" w:rsidRPr="005B7939" w:rsidRDefault="00E148F1">
      <w:pPr>
        <w:rPr>
          <w:sz w:val="24"/>
          <w:szCs w:val="24"/>
        </w:rPr>
      </w:pPr>
    </w:p>
    <w:p w:rsidR="004A08B3" w:rsidRPr="005B7939" w:rsidRDefault="004A08B3" w:rsidP="004A08B3">
      <w:pPr>
        <w:jc w:val="both"/>
        <w:rPr>
          <w:sz w:val="24"/>
          <w:szCs w:val="24"/>
        </w:rPr>
      </w:pPr>
      <w:r w:rsidRPr="005B7939">
        <w:rPr>
          <w:sz w:val="24"/>
          <w:szCs w:val="24"/>
        </w:rPr>
        <w:t>OŠ „ŽRNOVNICA“ ŽRNOVNICA</w:t>
      </w:r>
    </w:p>
    <w:p w:rsidR="004A08B3" w:rsidRPr="005B7939" w:rsidRDefault="004A08B3" w:rsidP="004A08B3">
      <w:pPr>
        <w:jc w:val="both"/>
        <w:rPr>
          <w:sz w:val="24"/>
          <w:szCs w:val="24"/>
        </w:rPr>
      </w:pPr>
      <w:r w:rsidRPr="005B7939">
        <w:rPr>
          <w:sz w:val="24"/>
          <w:szCs w:val="24"/>
        </w:rPr>
        <w:t>Hrvatskih velikana 41,21251 Žrnovnica</w:t>
      </w:r>
    </w:p>
    <w:p w:rsidR="005B7939" w:rsidRDefault="004A08B3" w:rsidP="005B7939">
      <w:pPr>
        <w:jc w:val="both"/>
        <w:rPr>
          <w:sz w:val="24"/>
          <w:szCs w:val="24"/>
        </w:rPr>
      </w:pPr>
      <w:r w:rsidRPr="005B7939">
        <w:rPr>
          <w:sz w:val="24"/>
          <w:szCs w:val="24"/>
        </w:rPr>
        <w:t>OIB:72625014173</w:t>
      </w:r>
    </w:p>
    <w:p w:rsidR="004A08B3" w:rsidRDefault="004A08B3" w:rsidP="005B7939">
      <w:pPr>
        <w:jc w:val="both"/>
        <w:rPr>
          <w:sz w:val="24"/>
          <w:szCs w:val="24"/>
        </w:rPr>
      </w:pPr>
      <w:r w:rsidRPr="005B7939">
        <w:rPr>
          <w:sz w:val="24"/>
          <w:szCs w:val="24"/>
        </w:rPr>
        <w:t>RKDP:13502</w:t>
      </w:r>
    </w:p>
    <w:p w:rsidR="006E3D37" w:rsidRPr="005B7939" w:rsidRDefault="006E3D37" w:rsidP="005B7939">
      <w:pPr>
        <w:jc w:val="both"/>
        <w:rPr>
          <w:sz w:val="24"/>
          <w:szCs w:val="24"/>
        </w:rPr>
      </w:pPr>
    </w:p>
    <w:p w:rsidR="00705B8A" w:rsidRDefault="004A08B3" w:rsidP="004A08B3">
      <w:pPr>
        <w:rPr>
          <w:sz w:val="28"/>
          <w:szCs w:val="28"/>
          <w:u w:val="single"/>
        </w:rPr>
      </w:pPr>
      <w:r>
        <w:rPr>
          <w:sz w:val="36"/>
          <w:szCs w:val="36"/>
        </w:rPr>
        <w:t xml:space="preserve">         </w:t>
      </w:r>
      <w:r w:rsidR="00137F6C" w:rsidRPr="005A08DE">
        <w:rPr>
          <w:sz w:val="32"/>
          <w:szCs w:val="32"/>
        </w:rPr>
        <w:t>BILJEŠKE UZ FINANCIJSKE IZVJEŠTAJE</w:t>
      </w:r>
      <w:r w:rsidR="005A08DE">
        <w:rPr>
          <w:sz w:val="36"/>
          <w:szCs w:val="36"/>
        </w:rPr>
        <w:t xml:space="preserve">:  </w:t>
      </w:r>
      <w:r w:rsidR="00336731">
        <w:rPr>
          <w:sz w:val="28"/>
          <w:szCs w:val="28"/>
          <w:u w:val="single"/>
        </w:rPr>
        <w:t>01.01 do 31.12.202</w:t>
      </w:r>
      <w:r w:rsidR="007304A8">
        <w:rPr>
          <w:sz w:val="28"/>
          <w:szCs w:val="28"/>
          <w:u w:val="single"/>
        </w:rPr>
        <w:t>4</w:t>
      </w:r>
      <w:r w:rsidR="005A08DE" w:rsidRPr="005A08DE">
        <w:rPr>
          <w:sz w:val="28"/>
          <w:szCs w:val="28"/>
          <w:u w:val="single"/>
        </w:rPr>
        <w:t>.g.</w:t>
      </w:r>
    </w:p>
    <w:p w:rsidR="006E3D37" w:rsidRPr="005A08DE" w:rsidRDefault="006E3D37" w:rsidP="004A08B3">
      <w:pPr>
        <w:rPr>
          <w:sz w:val="28"/>
          <w:szCs w:val="28"/>
          <w:u w:val="single"/>
        </w:rPr>
      </w:pPr>
    </w:p>
    <w:p w:rsidR="008A052C" w:rsidRDefault="008A052C" w:rsidP="008A052C">
      <w:pPr>
        <w:pStyle w:val="Odlomakpopis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Bilješke uz Obrazac: PR-RAS</w:t>
      </w:r>
    </w:p>
    <w:p w:rsidR="008A052C" w:rsidRPr="005B7939" w:rsidRDefault="008A052C" w:rsidP="008A052C">
      <w:pPr>
        <w:rPr>
          <w:sz w:val="20"/>
          <w:szCs w:val="20"/>
        </w:rPr>
      </w:pPr>
      <w:r w:rsidRPr="005B7939">
        <w:rPr>
          <w:sz w:val="20"/>
          <w:szCs w:val="20"/>
        </w:rPr>
        <w:t>U obračunskom razdoblju ostvareni su sljedeći rezultati:</w:t>
      </w:r>
    </w:p>
    <w:p w:rsidR="008A052C" w:rsidRPr="005B7939" w:rsidRDefault="008A052C" w:rsidP="008A052C">
      <w:pPr>
        <w:numPr>
          <w:ilvl w:val="0"/>
          <w:numId w:val="2"/>
        </w:numPr>
        <w:rPr>
          <w:sz w:val="20"/>
          <w:szCs w:val="20"/>
        </w:rPr>
      </w:pPr>
      <w:r w:rsidRPr="005B7939">
        <w:rPr>
          <w:sz w:val="20"/>
          <w:szCs w:val="20"/>
        </w:rPr>
        <w:t>UKUPNI PRIHODI  …………</w:t>
      </w:r>
      <w:r w:rsidR="00371A24">
        <w:rPr>
          <w:sz w:val="20"/>
          <w:szCs w:val="20"/>
        </w:rPr>
        <w:t>.</w:t>
      </w:r>
      <w:r w:rsidR="00C907F9">
        <w:rPr>
          <w:sz w:val="20"/>
          <w:szCs w:val="20"/>
        </w:rPr>
        <w:t>………………</w:t>
      </w:r>
      <w:r w:rsidR="00C96441">
        <w:rPr>
          <w:sz w:val="20"/>
          <w:szCs w:val="20"/>
        </w:rPr>
        <w:t>………..</w:t>
      </w:r>
      <w:r w:rsidR="00C907F9">
        <w:rPr>
          <w:sz w:val="20"/>
          <w:szCs w:val="20"/>
        </w:rPr>
        <w:t>………………..</w:t>
      </w:r>
      <w:r w:rsidRPr="005B7939">
        <w:rPr>
          <w:sz w:val="20"/>
          <w:szCs w:val="20"/>
        </w:rPr>
        <w:t>……</w:t>
      </w:r>
      <w:r w:rsidR="00E44106">
        <w:rPr>
          <w:sz w:val="20"/>
          <w:szCs w:val="20"/>
        </w:rPr>
        <w:t xml:space="preserve">…………….     </w:t>
      </w:r>
      <w:r w:rsidRPr="005B7939">
        <w:rPr>
          <w:sz w:val="20"/>
          <w:szCs w:val="20"/>
        </w:rPr>
        <w:t xml:space="preserve"> </w:t>
      </w:r>
      <w:r w:rsidR="0047776D">
        <w:rPr>
          <w:b/>
          <w:sz w:val="20"/>
          <w:szCs w:val="20"/>
        </w:rPr>
        <w:t xml:space="preserve">1.657.173,60 </w:t>
      </w:r>
      <w:r w:rsidR="001D5065">
        <w:rPr>
          <w:b/>
          <w:sz w:val="20"/>
          <w:szCs w:val="20"/>
        </w:rPr>
        <w:t>eura</w:t>
      </w:r>
    </w:p>
    <w:p w:rsidR="008A052C" w:rsidRPr="005B7939" w:rsidRDefault="008A052C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Struktura prihoda:</w:t>
      </w:r>
    </w:p>
    <w:p w:rsidR="008A052C" w:rsidRPr="005B7939" w:rsidRDefault="008A052C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Prihodi od grada …………………</w:t>
      </w:r>
      <w:r w:rsidR="00371A24">
        <w:rPr>
          <w:sz w:val="20"/>
          <w:szCs w:val="20"/>
        </w:rPr>
        <w:t>…………………</w:t>
      </w:r>
      <w:r w:rsidR="00C96441">
        <w:rPr>
          <w:sz w:val="20"/>
          <w:szCs w:val="20"/>
        </w:rPr>
        <w:t>………..</w:t>
      </w:r>
      <w:r w:rsidR="00371A24">
        <w:rPr>
          <w:sz w:val="20"/>
          <w:szCs w:val="20"/>
        </w:rPr>
        <w:t>…</w:t>
      </w:r>
      <w:r w:rsidR="008D118F">
        <w:rPr>
          <w:sz w:val="20"/>
          <w:szCs w:val="20"/>
        </w:rPr>
        <w:t>..</w:t>
      </w:r>
      <w:r w:rsidR="00371A24">
        <w:rPr>
          <w:sz w:val="20"/>
          <w:szCs w:val="20"/>
        </w:rPr>
        <w:t>……..….…..</w:t>
      </w:r>
      <w:r w:rsidRPr="005B7939">
        <w:rPr>
          <w:sz w:val="20"/>
          <w:szCs w:val="20"/>
        </w:rPr>
        <w:t xml:space="preserve">….  </w:t>
      </w:r>
      <w:r w:rsidR="00E44106">
        <w:rPr>
          <w:sz w:val="20"/>
          <w:szCs w:val="20"/>
        </w:rPr>
        <w:t xml:space="preserve">    </w:t>
      </w:r>
      <w:r w:rsidR="00373D23" w:rsidRPr="005B7939">
        <w:rPr>
          <w:sz w:val="20"/>
          <w:szCs w:val="20"/>
        </w:rPr>
        <w:t xml:space="preserve"> </w:t>
      </w:r>
      <w:r w:rsidR="008F5605" w:rsidRPr="005B7939">
        <w:rPr>
          <w:sz w:val="20"/>
          <w:szCs w:val="20"/>
        </w:rPr>
        <w:t xml:space="preserve"> </w:t>
      </w:r>
      <w:r w:rsidR="0047776D">
        <w:rPr>
          <w:sz w:val="20"/>
          <w:szCs w:val="20"/>
        </w:rPr>
        <w:t>203.732,28</w:t>
      </w:r>
      <w:r w:rsidR="001D5065">
        <w:rPr>
          <w:sz w:val="20"/>
          <w:szCs w:val="20"/>
        </w:rPr>
        <w:t xml:space="preserve"> eura</w:t>
      </w:r>
    </w:p>
    <w:p w:rsidR="008A052C" w:rsidRDefault="008A052C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 xml:space="preserve">Prihodi  od </w:t>
      </w:r>
      <w:r w:rsidR="00553372" w:rsidRPr="005B7939">
        <w:rPr>
          <w:sz w:val="20"/>
          <w:szCs w:val="20"/>
        </w:rPr>
        <w:t>MZO</w:t>
      </w:r>
      <w:r w:rsidR="00DC476A">
        <w:rPr>
          <w:sz w:val="20"/>
          <w:szCs w:val="20"/>
        </w:rPr>
        <w:t xml:space="preserve"> </w:t>
      </w:r>
      <w:r w:rsidR="00553372" w:rsidRPr="005B7939">
        <w:rPr>
          <w:sz w:val="20"/>
          <w:szCs w:val="20"/>
        </w:rPr>
        <w:t>(nenadl.pr) …</w:t>
      </w:r>
      <w:r w:rsidR="00D029D6">
        <w:rPr>
          <w:sz w:val="20"/>
          <w:szCs w:val="20"/>
        </w:rPr>
        <w:t>.</w:t>
      </w:r>
      <w:r w:rsidR="00371A24">
        <w:rPr>
          <w:sz w:val="20"/>
          <w:szCs w:val="20"/>
        </w:rPr>
        <w:t>..............</w:t>
      </w:r>
      <w:r w:rsidR="00C96441">
        <w:rPr>
          <w:sz w:val="20"/>
          <w:szCs w:val="20"/>
        </w:rPr>
        <w:t>..........</w:t>
      </w:r>
      <w:r w:rsidR="00371A24">
        <w:rPr>
          <w:sz w:val="20"/>
          <w:szCs w:val="20"/>
        </w:rPr>
        <w:t>.....</w:t>
      </w:r>
      <w:r w:rsidR="008D118F">
        <w:rPr>
          <w:sz w:val="20"/>
          <w:szCs w:val="20"/>
        </w:rPr>
        <w:t>.</w:t>
      </w:r>
      <w:r w:rsidR="00371A24">
        <w:rPr>
          <w:sz w:val="20"/>
          <w:szCs w:val="20"/>
        </w:rPr>
        <w:t>.....</w:t>
      </w:r>
      <w:r w:rsidR="00D029D6">
        <w:rPr>
          <w:sz w:val="20"/>
          <w:szCs w:val="20"/>
        </w:rPr>
        <w:t>..</w:t>
      </w:r>
      <w:r w:rsidR="00553372" w:rsidRPr="005B7939">
        <w:rPr>
          <w:sz w:val="20"/>
          <w:szCs w:val="20"/>
        </w:rPr>
        <w:t>………</w:t>
      </w:r>
      <w:r w:rsidR="00371A24">
        <w:rPr>
          <w:sz w:val="20"/>
          <w:szCs w:val="20"/>
        </w:rPr>
        <w:t>.</w:t>
      </w:r>
      <w:r w:rsidR="008D118F">
        <w:rPr>
          <w:sz w:val="20"/>
          <w:szCs w:val="20"/>
        </w:rPr>
        <w:t>.</w:t>
      </w:r>
      <w:r w:rsidR="00371A24">
        <w:rPr>
          <w:sz w:val="20"/>
          <w:szCs w:val="20"/>
        </w:rPr>
        <w:t>..</w:t>
      </w:r>
      <w:r w:rsidR="00553372" w:rsidRPr="005B7939">
        <w:rPr>
          <w:sz w:val="20"/>
          <w:szCs w:val="20"/>
        </w:rPr>
        <w:t xml:space="preserve">.  </w:t>
      </w:r>
      <w:r w:rsidR="008D118F">
        <w:rPr>
          <w:sz w:val="20"/>
          <w:szCs w:val="20"/>
        </w:rPr>
        <w:t xml:space="preserve">  </w:t>
      </w:r>
      <w:r w:rsidR="00553372" w:rsidRPr="005B7939">
        <w:rPr>
          <w:sz w:val="20"/>
          <w:szCs w:val="20"/>
        </w:rPr>
        <w:t xml:space="preserve"> </w:t>
      </w:r>
      <w:r w:rsidR="0047776D">
        <w:rPr>
          <w:sz w:val="20"/>
          <w:szCs w:val="20"/>
        </w:rPr>
        <w:t>1.433.733,36</w:t>
      </w:r>
      <w:r w:rsidR="001D5065">
        <w:rPr>
          <w:sz w:val="20"/>
          <w:szCs w:val="20"/>
        </w:rPr>
        <w:t xml:space="preserve"> eura</w:t>
      </w:r>
    </w:p>
    <w:p w:rsidR="0047776D" w:rsidRPr="005B7939" w:rsidRDefault="0047776D" w:rsidP="0047776D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Prihodi  –EU FOND-</w:t>
      </w:r>
      <w:proofErr w:type="spellStart"/>
      <w:r w:rsidRPr="005B7939">
        <w:rPr>
          <w:sz w:val="20"/>
          <w:szCs w:val="20"/>
        </w:rPr>
        <w:t>Era</w:t>
      </w:r>
      <w:r>
        <w:rPr>
          <w:sz w:val="20"/>
          <w:szCs w:val="20"/>
        </w:rPr>
        <w:t>s</w:t>
      </w:r>
      <w:r w:rsidRPr="005B7939">
        <w:rPr>
          <w:sz w:val="20"/>
          <w:szCs w:val="20"/>
        </w:rPr>
        <w:t>mus</w:t>
      </w:r>
      <w:proofErr w:type="spellEnd"/>
      <w:r>
        <w:rPr>
          <w:sz w:val="20"/>
          <w:szCs w:val="20"/>
        </w:rPr>
        <w:t>……………………………………………………             4.9</w:t>
      </w:r>
      <w:r w:rsidR="00783FB7">
        <w:rPr>
          <w:sz w:val="20"/>
          <w:szCs w:val="20"/>
        </w:rPr>
        <w:t>45</w:t>
      </w:r>
      <w:r>
        <w:rPr>
          <w:sz w:val="20"/>
          <w:szCs w:val="20"/>
        </w:rPr>
        <w:t>,00 eura</w:t>
      </w:r>
    </w:p>
    <w:p w:rsidR="001D5065" w:rsidRPr="005B7939" w:rsidRDefault="008A052C" w:rsidP="001D5065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Vlastiti i ostali</w:t>
      </w:r>
      <w:r w:rsidR="00553372" w:rsidRPr="005B7939">
        <w:rPr>
          <w:sz w:val="20"/>
          <w:szCs w:val="20"/>
        </w:rPr>
        <w:t xml:space="preserve"> prihodi  …………</w:t>
      </w:r>
      <w:r w:rsidR="00D029D6">
        <w:rPr>
          <w:sz w:val="20"/>
          <w:szCs w:val="20"/>
        </w:rPr>
        <w:t>….</w:t>
      </w:r>
      <w:r w:rsidR="00553372" w:rsidRPr="005B7939">
        <w:rPr>
          <w:sz w:val="20"/>
          <w:szCs w:val="20"/>
        </w:rPr>
        <w:t>……</w:t>
      </w:r>
      <w:r w:rsidR="00371A24">
        <w:rPr>
          <w:sz w:val="20"/>
          <w:szCs w:val="20"/>
        </w:rPr>
        <w:t>…</w:t>
      </w:r>
      <w:r w:rsidR="00C96441">
        <w:rPr>
          <w:sz w:val="20"/>
          <w:szCs w:val="20"/>
        </w:rPr>
        <w:t>……….</w:t>
      </w:r>
      <w:r w:rsidR="00371A24">
        <w:rPr>
          <w:sz w:val="20"/>
          <w:szCs w:val="20"/>
        </w:rPr>
        <w:t>………………………</w:t>
      </w:r>
      <w:r w:rsidR="008D118F">
        <w:rPr>
          <w:sz w:val="20"/>
          <w:szCs w:val="20"/>
        </w:rPr>
        <w:t>…</w:t>
      </w:r>
      <w:r w:rsidR="00371A24">
        <w:rPr>
          <w:sz w:val="20"/>
          <w:szCs w:val="20"/>
        </w:rPr>
        <w:t xml:space="preserve">.…     </w:t>
      </w:r>
      <w:r w:rsidR="00E44106">
        <w:rPr>
          <w:sz w:val="20"/>
          <w:szCs w:val="20"/>
        </w:rPr>
        <w:t xml:space="preserve">  </w:t>
      </w:r>
      <w:r w:rsidR="00371A24">
        <w:rPr>
          <w:sz w:val="20"/>
          <w:szCs w:val="20"/>
        </w:rPr>
        <w:t xml:space="preserve">  </w:t>
      </w:r>
      <w:r w:rsidR="00553372" w:rsidRPr="005B7939">
        <w:rPr>
          <w:sz w:val="20"/>
          <w:szCs w:val="20"/>
        </w:rPr>
        <w:t xml:space="preserve"> </w:t>
      </w:r>
      <w:r w:rsidR="001F4511" w:rsidRPr="005B7939">
        <w:rPr>
          <w:sz w:val="20"/>
          <w:szCs w:val="20"/>
        </w:rPr>
        <w:t xml:space="preserve"> </w:t>
      </w:r>
      <w:r w:rsidR="0047776D">
        <w:rPr>
          <w:sz w:val="20"/>
          <w:szCs w:val="20"/>
        </w:rPr>
        <w:t>14.762,96</w:t>
      </w:r>
      <w:r w:rsidR="001D5065">
        <w:rPr>
          <w:sz w:val="20"/>
          <w:szCs w:val="20"/>
        </w:rPr>
        <w:t xml:space="preserve"> eura</w:t>
      </w:r>
    </w:p>
    <w:p w:rsidR="001F4511" w:rsidRPr="005B7939" w:rsidRDefault="003855BF" w:rsidP="001F451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UKUPNI RASHODI </w:t>
      </w:r>
      <w:r w:rsidR="008A052C" w:rsidRPr="005B7939">
        <w:rPr>
          <w:sz w:val="20"/>
          <w:szCs w:val="20"/>
        </w:rPr>
        <w:t>……………………</w:t>
      </w:r>
      <w:r w:rsidR="00C96441">
        <w:rPr>
          <w:sz w:val="20"/>
          <w:szCs w:val="20"/>
        </w:rPr>
        <w:t>…….…</w:t>
      </w:r>
      <w:r w:rsidR="008A052C" w:rsidRPr="005B7939">
        <w:rPr>
          <w:sz w:val="20"/>
          <w:szCs w:val="20"/>
        </w:rPr>
        <w:t>……………………………</w:t>
      </w:r>
      <w:r w:rsidR="00E44106">
        <w:rPr>
          <w:sz w:val="20"/>
          <w:szCs w:val="20"/>
        </w:rPr>
        <w:t xml:space="preserve">……………..      </w:t>
      </w:r>
      <w:r w:rsidR="0047776D">
        <w:rPr>
          <w:b/>
          <w:sz w:val="20"/>
          <w:szCs w:val="20"/>
        </w:rPr>
        <w:t>1.645.503,52</w:t>
      </w:r>
      <w:r w:rsidR="001D5065">
        <w:rPr>
          <w:b/>
          <w:sz w:val="20"/>
          <w:szCs w:val="20"/>
        </w:rPr>
        <w:t xml:space="preserve"> eura</w:t>
      </w:r>
    </w:p>
    <w:p w:rsidR="008A052C" w:rsidRPr="005B7939" w:rsidRDefault="008A052C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Struktura rashoda:</w:t>
      </w:r>
    </w:p>
    <w:p w:rsidR="008A052C" w:rsidRPr="005B7939" w:rsidRDefault="00E93D72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Rashodi od grada …………………………</w:t>
      </w:r>
      <w:r w:rsidR="00C96441">
        <w:rPr>
          <w:sz w:val="20"/>
          <w:szCs w:val="20"/>
        </w:rPr>
        <w:t>……………………………..</w:t>
      </w:r>
      <w:r w:rsidRPr="005B7939">
        <w:rPr>
          <w:sz w:val="20"/>
          <w:szCs w:val="20"/>
        </w:rPr>
        <w:t xml:space="preserve">…………. </w:t>
      </w:r>
      <w:r w:rsidR="008D118F">
        <w:rPr>
          <w:sz w:val="20"/>
          <w:szCs w:val="20"/>
        </w:rPr>
        <w:t xml:space="preserve"> </w:t>
      </w:r>
      <w:r w:rsidR="00E44106">
        <w:rPr>
          <w:sz w:val="20"/>
          <w:szCs w:val="20"/>
        </w:rPr>
        <w:t xml:space="preserve">   </w:t>
      </w:r>
      <w:r w:rsidR="008D118F">
        <w:rPr>
          <w:sz w:val="20"/>
          <w:szCs w:val="20"/>
        </w:rPr>
        <w:t xml:space="preserve">  </w:t>
      </w:r>
      <w:r w:rsidRPr="005B7939">
        <w:rPr>
          <w:sz w:val="20"/>
          <w:szCs w:val="20"/>
        </w:rPr>
        <w:t xml:space="preserve"> </w:t>
      </w:r>
      <w:r w:rsidR="0047776D">
        <w:rPr>
          <w:sz w:val="20"/>
          <w:szCs w:val="20"/>
        </w:rPr>
        <w:t>198.496,97</w:t>
      </w:r>
      <w:r w:rsidR="00E44106">
        <w:rPr>
          <w:sz w:val="20"/>
          <w:szCs w:val="20"/>
        </w:rPr>
        <w:t xml:space="preserve"> eura</w:t>
      </w:r>
    </w:p>
    <w:p w:rsidR="008A052C" w:rsidRDefault="008A052C" w:rsidP="008A052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 xml:space="preserve">Rashodi od </w:t>
      </w:r>
      <w:r w:rsidR="00553372" w:rsidRPr="005B7939">
        <w:rPr>
          <w:sz w:val="20"/>
          <w:szCs w:val="20"/>
        </w:rPr>
        <w:t>MZO (nenadl.pr.)…</w:t>
      </w:r>
      <w:r w:rsidR="00C96441">
        <w:rPr>
          <w:sz w:val="20"/>
          <w:szCs w:val="20"/>
        </w:rPr>
        <w:t>……………….…………….</w:t>
      </w:r>
      <w:r w:rsidR="00553372" w:rsidRPr="005B7939">
        <w:rPr>
          <w:sz w:val="20"/>
          <w:szCs w:val="20"/>
        </w:rPr>
        <w:t>………</w:t>
      </w:r>
      <w:r w:rsidR="00E93D72" w:rsidRPr="005B7939">
        <w:rPr>
          <w:sz w:val="20"/>
          <w:szCs w:val="20"/>
        </w:rPr>
        <w:t>………..</w:t>
      </w:r>
      <w:r w:rsidRPr="005B7939">
        <w:rPr>
          <w:sz w:val="20"/>
          <w:szCs w:val="20"/>
        </w:rPr>
        <w:t xml:space="preserve">  </w:t>
      </w:r>
      <w:r w:rsidR="00E44106">
        <w:rPr>
          <w:sz w:val="20"/>
          <w:szCs w:val="20"/>
        </w:rPr>
        <w:t xml:space="preserve"> </w:t>
      </w:r>
      <w:r w:rsidR="008D118F">
        <w:rPr>
          <w:sz w:val="20"/>
          <w:szCs w:val="20"/>
        </w:rPr>
        <w:t xml:space="preserve">  </w:t>
      </w:r>
      <w:r w:rsidRPr="005B7939">
        <w:rPr>
          <w:sz w:val="20"/>
          <w:szCs w:val="20"/>
        </w:rPr>
        <w:t xml:space="preserve"> </w:t>
      </w:r>
      <w:r w:rsidR="0047776D">
        <w:rPr>
          <w:sz w:val="20"/>
          <w:szCs w:val="20"/>
        </w:rPr>
        <w:t>1.414</w:t>
      </w:r>
      <w:r w:rsidR="00214D51">
        <w:rPr>
          <w:sz w:val="20"/>
          <w:szCs w:val="20"/>
        </w:rPr>
        <w:t>.</w:t>
      </w:r>
      <w:r w:rsidR="0047776D">
        <w:rPr>
          <w:sz w:val="20"/>
          <w:szCs w:val="20"/>
        </w:rPr>
        <w:t>455,15</w:t>
      </w:r>
      <w:r w:rsidR="00E44106">
        <w:rPr>
          <w:sz w:val="20"/>
          <w:szCs w:val="20"/>
        </w:rPr>
        <w:t xml:space="preserve"> eura</w:t>
      </w:r>
    </w:p>
    <w:p w:rsidR="003644AF" w:rsidRPr="005B7939" w:rsidRDefault="003644AF" w:rsidP="008A052C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Rashodi </w:t>
      </w:r>
      <w:r w:rsidRPr="005B7939">
        <w:rPr>
          <w:sz w:val="20"/>
          <w:szCs w:val="20"/>
        </w:rPr>
        <w:t>–EU FOND-</w:t>
      </w:r>
      <w:proofErr w:type="spellStart"/>
      <w:r w:rsidRPr="005B7939">
        <w:rPr>
          <w:sz w:val="20"/>
          <w:szCs w:val="20"/>
        </w:rPr>
        <w:t>Era</w:t>
      </w:r>
      <w:r>
        <w:rPr>
          <w:sz w:val="20"/>
          <w:szCs w:val="20"/>
        </w:rPr>
        <w:t>s</w:t>
      </w:r>
      <w:r w:rsidRPr="005B7939">
        <w:rPr>
          <w:sz w:val="20"/>
          <w:szCs w:val="20"/>
        </w:rPr>
        <w:t>mus</w:t>
      </w:r>
      <w:proofErr w:type="spellEnd"/>
      <w:r>
        <w:rPr>
          <w:sz w:val="20"/>
          <w:szCs w:val="20"/>
        </w:rPr>
        <w:t xml:space="preserve">……………………………………………………  </w:t>
      </w:r>
      <w:r w:rsidR="008D118F">
        <w:rPr>
          <w:sz w:val="20"/>
          <w:szCs w:val="20"/>
        </w:rPr>
        <w:t xml:space="preserve">  </w:t>
      </w:r>
      <w:r w:rsidR="00E44106">
        <w:rPr>
          <w:sz w:val="20"/>
          <w:szCs w:val="20"/>
        </w:rPr>
        <w:t xml:space="preserve">  </w:t>
      </w:r>
      <w:r w:rsidR="008D118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47776D">
        <w:rPr>
          <w:sz w:val="20"/>
          <w:szCs w:val="20"/>
        </w:rPr>
        <w:t>1.500,00</w:t>
      </w:r>
      <w:r w:rsidR="00E44106">
        <w:rPr>
          <w:sz w:val="20"/>
          <w:szCs w:val="20"/>
        </w:rPr>
        <w:t xml:space="preserve"> eura</w:t>
      </w:r>
    </w:p>
    <w:p w:rsidR="008A052C" w:rsidRDefault="008A052C" w:rsidP="008A052C">
      <w:pPr>
        <w:pBdr>
          <w:bottom w:val="single" w:sz="12" w:space="1" w:color="auto"/>
        </w:pBdr>
        <w:ind w:left="720"/>
        <w:rPr>
          <w:sz w:val="20"/>
          <w:szCs w:val="20"/>
        </w:rPr>
      </w:pPr>
      <w:r w:rsidRPr="005B7939">
        <w:rPr>
          <w:sz w:val="20"/>
          <w:szCs w:val="20"/>
        </w:rPr>
        <w:t>Rash</w:t>
      </w:r>
      <w:r w:rsidR="00553372" w:rsidRPr="005B7939">
        <w:rPr>
          <w:sz w:val="20"/>
          <w:szCs w:val="20"/>
        </w:rPr>
        <w:t xml:space="preserve">odi – vlastiti i </w:t>
      </w:r>
      <w:r w:rsidR="00E93D72" w:rsidRPr="005B7939">
        <w:rPr>
          <w:sz w:val="20"/>
          <w:szCs w:val="20"/>
        </w:rPr>
        <w:t>ostali</w:t>
      </w:r>
      <w:r w:rsidR="00A5484B">
        <w:rPr>
          <w:sz w:val="20"/>
          <w:szCs w:val="20"/>
        </w:rPr>
        <w:t xml:space="preserve"> ………</w:t>
      </w:r>
      <w:r w:rsidR="00C96441">
        <w:rPr>
          <w:sz w:val="20"/>
          <w:szCs w:val="20"/>
        </w:rPr>
        <w:t>……………….…………….</w:t>
      </w:r>
      <w:r w:rsidR="00A5484B">
        <w:rPr>
          <w:sz w:val="20"/>
          <w:szCs w:val="20"/>
        </w:rPr>
        <w:t>……………</w:t>
      </w:r>
      <w:r w:rsidR="008D118F">
        <w:rPr>
          <w:sz w:val="20"/>
          <w:szCs w:val="20"/>
        </w:rPr>
        <w:t>…</w:t>
      </w:r>
      <w:r w:rsidR="00553372" w:rsidRPr="005B7939">
        <w:rPr>
          <w:sz w:val="20"/>
          <w:szCs w:val="20"/>
        </w:rPr>
        <w:t>…</w:t>
      </w:r>
      <w:r w:rsidR="00FB1AEC" w:rsidRPr="005B7939">
        <w:rPr>
          <w:sz w:val="20"/>
          <w:szCs w:val="20"/>
        </w:rPr>
        <w:t xml:space="preserve">.   </w:t>
      </w:r>
      <w:r w:rsidR="008D118F">
        <w:rPr>
          <w:sz w:val="20"/>
          <w:szCs w:val="20"/>
        </w:rPr>
        <w:t xml:space="preserve">  </w:t>
      </w:r>
      <w:r w:rsidR="00E44106">
        <w:rPr>
          <w:sz w:val="20"/>
          <w:szCs w:val="20"/>
        </w:rPr>
        <w:t xml:space="preserve">   </w:t>
      </w:r>
      <w:r w:rsidR="00FB1AEC" w:rsidRPr="005B7939">
        <w:rPr>
          <w:sz w:val="20"/>
          <w:szCs w:val="20"/>
        </w:rPr>
        <w:t xml:space="preserve">  </w:t>
      </w:r>
      <w:r w:rsidR="001F4511" w:rsidRPr="005B7939">
        <w:rPr>
          <w:sz w:val="20"/>
          <w:szCs w:val="20"/>
        </w:rPr>
        <w:t xml:space="preserve"> </w:t>
      </w:r>
      <w:r w:rsidR="0047776D">
        <w:rPr>
          <w:sz w:val="20"/>
          <w:szCs w:val="20"/>
        </w:rPr>
        <w:t>21.051,40</w:t>
      </w:r>
      <w:r w:rsidR="00E44106">
        <w:rPr>
          <w:sz w:val="20"/>
          <w:szCs w:val="20"/>
        </w:rPr>
        <w:t xml:space="preserve"> eura</w:t>
      </w:r>
    </w:p>
    <w:p w:rsidR="00D029D6" w:rsidRPr="005B7939" w:rsidRDefault="00D029D6" w:rsidP="008A052C">
      <w:pPr>
        <w:pBdr>
          <w:bottom w:val="single" w:sz="12" w:space="1" w:color="auto"/>
        </w:pBdr>
        <w:ind w:left="720"/>
        <w:rPr>
          <w:sz w:val="20"/>
          <w:szCs w:val="20"/>
        </w:rPr>
      </w:pPr>
    </w:p>
    <w:p w:rsidR="00E44106" w:rsidRPr="00E44106" w:rsidRDefault="0047776D" w:rsidP="00E4410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VIŠAK</w:t>
      </w:r>
      <w:r w:rsidR="00FB1AEC" w:rsidRPr="005B7939">
        <w:rPr>
          <w:sz w:val="20"/>
          <w:szCs w:val="20"/>
        </w:rPr>
        <w:t xml:space="preserve"> PRIHODA – razdoblje  I-XII</w:t>
      </w:r>
      <w:r w:rsidR="003855BF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="003855BF">
        <w:rPr>
          <w:sz w:val="20"/>
          <w:szCs w:val="20"/>
        </w:rPr>
        <w:t xml:space="preserve"> </w:t>
      </w:r>
      <w:r w:rsidR="00A5484B">
        <w:rPr>
          <w:sz w:val="20"/>
          <w:szCs w:val="20"/>
        </w:rPr>
        <w:t>……</w:t>
      </w:r>
      <w:r w:rsidR="00C96441">
        <w:rPr>
          <w:sz w:val="20"/>
          <w:szCs w:val="20"/>
        </w:rPr>
        <w:t>…….</w:t>
      </w:r>
      <w:r w:rsidR="00A5484B">
        <w:rPr>
          <w:sz w:val="20"/>
          <w:szCs w:val="20"/>
        </w:rPr>
        <w:t>………</w:t>
      </w:r>
      <w:r w:rsidR="00E44106">
        <w:rPr>
          <w:sz w:val="20"/>
          <w:szCs w:val="20"/>
        </w:rPr>
        <w:t xml:space="preserve">………………..      </w:t>
      </w:r>
      <w:r w:rsidR="008A052C" w:rsidRPr="005B7939">
        <w:rPr>
          <w:sz w:val="20"/>
          <w:szCs w:val="20"/>
        </w:rPr>
        <w:t xml:space="preserve">   </w:t>
      </w:r>
      <w:r w:rsidR="00A5484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47776D">
        <w:rPr>
          <w:b/>
          <w:sz w:val="20"/>
          <w:szCs w:val="20"/>
        </w:rPr>
        <w:t>11.670,08</w:t>
      </w:r>
      <w:r w:rsidR="00E44106" w:rsidRPr="0047776D">
        <w:rPr>
          <w:b/>
          <w:sz w:val="20"/>
          <w:szCs w:val="20"/>
        </w:rPr>
        <w:t xml:space="preserve"> eura</w:t>
      </w:r>
    </w:p>
    <w:p w:rsidR="008A052C" w:rsidRPr="005B7939" w:rsidRDefault="00834D11" w:rsidP="008A052C">
      <w:pPr>
        <w:rPr>
          <w:sz w:val="20"/>
          <w:szCs w:val="20"/>
        </w:rPr>
      </w:pPr>
      <w:r w:rsidRPr="005B7939">
        <w:rPr>
          <w:sz w:val="20"/>
          <w:szCs w:val="20"/>
        </w:rPr>
        <w:t xml:space="preserve">         </w:t>
      </w:r>
      <w:r w:rsidR="008A052C" w:rsidRPr="005B7939">
        <w:rPr>
          <w:sz w:val="20"/>
          <w:szCs w:val="20"/>
        </w:rPr>
        <w:t xml:space="preserve"> Struktura </w:t>
      </w:r>
      <w:r w:rsidR="001F4511" w:rsidRPr="005B7939">
        <w:rPr>
          <w:sz w:val="20"/>
          <w:szCs w:val="20"/>
        </w:rPr>
        <w:t>fin.</w:t>
      </w:r>
      <w:r w:rsidR="003855BF">
        <w:rPr>
          <w:sz w:val="20"/>
          <w:szCs w:val="20"/>
        </w:rPr>
        <w:t xml:space="preserve"> </w:t>
      </w:r>
      <w:r w:rsidR="00573D46" w:rsidRPr="005B7939">
        <w:rPr>
          <w:sz w:val="20"/>
          <w:szCs w:val="20"/>
        </w:rPr>
        <w:t>R</w:t>
      </w:r>
      <w:r w:rsidR="001F4511" w:rsidRPr="005B7939">
        <w:rPr>
          <w:sz w:val="20"/>
          <w:szCs w:val="20"/>
        </w:rPr>
        <w:t>ezultata</w:t>
      </w:r>
      <w:r w:rsidR="00573D46">
        <w:rPr>
          <w:sz w:val="20"/>
          <w:szCs w:val="20"/>
        </w:rPr>
        <w:t xml:space="preserve"> </w:t>
      </w:r>
      <w:r w:rsidR="001F4511" w:rsidRPr="005B7939">
        <w:rPr>
          <w:sz w:val="20"/>
          <w:szCs w:val="20"/>
        </w:rPr>
        <w:t>-</w:t>
      </w:r>
      <w:r w:rsidR="00573D46">
        <w:rPr>
          <w:sz w:val="20"/>
          <w:szCs w:val="20"/>
        </w:rPr>
        <w:t xml:space="preserve"> </w:t>
      </w:r>
      <w:r w:rsidR="0047776D">
        <w:rPr>
          <w:sz w:val="20"/>
          <w:szCs w:val="20"/>
        </w:rPr>
        <w:t>VIŠKA</w:t>
      </w:r>
      <w:r w:rsidR="00573D46">
        <w:rPr>
          <w:sz w:val="20"/>
          <w:szCs w:val="20"/>
        </w:rPr>
        <w:t xml:space="preserve"> </w:t>
      </w:r>
      <w:r w:rsidR="00A5484B">
        <w:rPr>
          <w:sz w:val="20"/>
          <w:szCs w:val="20"/>
        </w:rPr>
        <w:t>- za 202</w:t>
      </w:r>
      <w:r w:rsidR="0047776D">
        <w:rPr>
          <w:sz w:val="20"/>
          <w:szCs w:val="20"/>
        </w:rPr>
        <w:t>4</w:t>
      </w:r>
      <w:r w:rsidRPr="005B7939">
        <w:rPr>
          <w:sz w:val="20"/>
          <w:szCs w:val="20"/>
        </w:rPr>
        <w:t>.g.</w:t>
      </w:r>
      <w:r w:rsidR="001F4511" w:rsidRPr="005B7939">
        <w:rPr>
          <w:sz w:val="20"/>
          <w:szCs w:val="20"/>
        </w:rPr>
        <w:t xml:space="preserve"> po izvorima… </w:t>
      </w:r>
      <w:r w:rsidRPr="005B7939">
        <w:rPr>
          <w:sz w:val="20"/>
          <w:szCs w:val="20"/>
        </w:rPr>
        <w:t>-</w:t>
      </w:r>
      <w:r w:rsidR="00A5484B">
        <w:rPr>
          <w:sz w:val="20"/>
          <w:szCs w:val="20"/>
        </w:rPr>
        <w:t xml:space="preserve"> </w:t>
      </w:r>
      <w:r w:rsidRPr="005B7939">
        <w:rPr>
          <w:b/>
          <w:sz w:val="20"/>
          <w:szCs w:val="20"/>
        </w:rPr>
        <w:t xml:space="preserve">iznos </w:t>
      </w:r>
      <w:r w:rsidR="0047776D">
        <w:rPr>
          <w:b/>
          <w:sz w:val="20"/>
          <w:szCs w:val="20"/>
        </w:rPr>
        <w:t>11.670,45 eura</w:t>
      </w:r>
    </w:p>
    <w:p w:rsidR="00137F6C" w:rsidRPr="005B7939" w:rsidRDefault="0047776D" w:rsidP="00137F6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višak</w:t>
      </w:r>
      <w:r w:rsidR="001F4511" w:rsidRPr="005B7939">
        <w:rPr>
          <w:sz w:val="20"/>
          <w:szCs w:val="20"/>
        </w:rPr>
        <w:t xml:space="preserve"> od grada  </w:t>
      </w:r>
      <w:r w:rsidR="00A5484B">
        <w:rPr>
          <w:sz w:val="20"/>
          <w:szCs w:val="20"/>
        </w:rPr>
        <w:t>I-XII/202</w:t>
      </w:r>
      <w:r>
        <w:rPr>
          <w:sz w:val="20"/>
          <w:szCs w:val="20"/>
        </w:rPr>
        <w:t>4</w:t>
      </w:r>
      <w:r w:rsidR="002C544B" w:rsidRPr="005B7939">
        <w:rPr>
          <w:sz w:val="20"/>
          <w:szCs w:val="20"/>
        </w:rPr>
        <w:t>.g. ………………</w:t>
      </w:r>
      <w:r w:rsidR="00A5484B">
        <w:rPr>
          <w:sz w:val="20"/>
          <w:szCs w:val="20"/>
        </w:rPr>
        <w:t>………….….…</w:t>
      </w:r>
      <w:r w:rsidR="00C96441">
        <w:rPr>
          <w:sz w:val="20"/>
          <w:szCs w:val="20"/>
        </w:rPr>
        <w:t>……</w:t>
      </w:r>
      <w:r w:rsidR="00E44106">
        <w:rPr>
          <w:sz w:val="20"/>
          <w:szCs w:val="20"/>
        </w:rPr>
        <w:t xml:space="preserve">.      </w:t>
      </w:r>
      <w:r w:rsidR="00A5484B">
        <w:rPr>
          <w:sz w:val="20"/>
          <w:szCs w:val="20"/>
        </w:rPr>
        <w:t xml:space="preserve">   </w:t>
      </w:r>
      <w:r w:rsidR="002C544B" w:rsidRPr="005B7939">
        <w:rPr>
          <w:sz w:val="20"/>
          <w:szCs w:val="20"/>
        </w:rPr>
        <w:t xml:space="preserve"> </w:t>
      </w:r>
      <w:r w:rsidR="008D1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8D118F">
        <w:rPr>
          <w:sz w:val="20"/>
          <w:szCs w:val="20"/>
        </w:rPr>
        <w:t xml:space="preserve">  </w:t>
      </w:r>
      <w:r w:rsidR="002C544B" w:rsidRPr="005B7939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2158F3">
        <w:rPr>
          <w:sz w:val="20"/>
          <w:szCs w:val="20"/>
        </w:rPr>
        <w:t>.</w:t>
      </w:r>
      <w:r>
        <w:rPr>
          <w:sz w:val="20"/>
          <w:szCs w:val="20"/>
        </w:rPr>
        <w:t>235,31</w:t>
      </w:r>
      <w:r w:rsidR="00E44106">
        <w:rPr>
          <w:sz w:val="20"/>
          <w:szCs w:val="20"/>
        </w:rPr>
        <w:t xml:space="preserve"> eura</w:t>
      </w:r>
    </w:p>
    <w:p w:rsidR="008A052C" w:rsidRDefault="0047776D" w:rsidP="00137F6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višak</w:t>
      </w:r>
      <w:r w:rsidR="007B3A36" w:rsidRPr="005B7939">
        <w:rPr>
          <w:sz w:val="20"/>
          <w:szCs w:val="20"/>
        </w:rPr>
        <w:t xml:space="preserve"> -</w:t>
      </w:r>
      <w:r w:rsidR="002C544B" w:rsidRPr="005B7939">
        <w:rPr>
          <w:sz w:val="20"/>
          <w:szCs w:val="20"/>
        </w:rPr>
        <w:t>Ministarstvo znan i obraz</w:t>
      </w:r>
      <w:r w:rsidR="0033430B" w:rsidRPr="005B7939">
        <w:rPr>
          <w:sz w:val="20"/>
          <w:szCs w:val="20"/>
        </w:rPr>
        <w:t>ovanja…</w:t>
      </w:r>
      <w:r w:rsidR="00A5484B">
        <w:rPr>
          <w:sz w:val="20"/>
          <w:szCs w:val="20"/>
        </w:rPr>
        <w:t>……….…</w:t>
      </w:r>
      <w:r w:rsidR="00C96441">
        <w:rPr>
          <w:sz w:val="20"/>
          <w:szCs w:val="20"/>
        </w:rPr>
        <w:t>………</w:t>
      </w:r>
      <w:r w:rsidR="00E44106">
        <w:rPr>
          <w:sz w:val="20"/>
          <w:szCs w:val="20"/>
        </w:rPr>
        <w:t xml:space="preserve">…    </w:t>
      </w:r>
      <w:r w:rsidR="002158F3">
        <w:rPr>
          <w:sz w:val="20"/>
          <w:szCs w:val="20"/>
        </w:rPr>
        <w:t xml:space="preserve">       </w:t>
      </w:r>
      <w:r w:rsidR="00E44106">
        <w:rPr>
          <w:sz w:val="20"/>
          <w:szCs w:val="20"/>
        </w:rPr>
        <w:t xml:space="preserve">  </w:t>
      </w:r>
      <w:r w:rsidR="0033430B" w:rsidRPr="005B7939">
        <w:rPr>
          <w:sz w:val="20"/>
          <w:szCs w:val="20"/>
        </w:rPr>
        <w:t xml:space="preserve">    </w:t>
      </w:r>
      <w:r w:rsidR="00137F6C" w:rsidRPr="005B7939">
        <w:rPr>
          <w:sz w:val="20"/>
          <w:szCs w:val="20"/>
        </w:rPr>
        <w:t xml:space="preserve">  </w:t>
      </w:r>
      <w:r w:rsidR="00E5402F" w:rsidRPr="005B7939">
        <w:rPr>
          <w:sz w:val="20"/>
          <w:szCs w:val="20"/>
        </w:rPr>
        <w:t xml:space="preserve"> </w:t>
      </w:r>
      <w:r w:rsidR="002158F3">
        <w:rPr>
          <w:sz w:val="20"/>
          <w:szCs w:val="20"/>
        </w:rPr>
        <w:t>9.278,21</w:t>
      </w:r>
      <w:r w:rsidR="00E44106">
        <w:rPr>
          <w:sz w:val="20"/>
          <w:szCs w:val="20"/>
        </w:rPr>
        <w:t xml:space="preserve"> eura</w:t>
      </w:r>
    </w:p>
    <w:p w:rsidR="003644AF" w:rsidRPr="005B7939" w:rsidRDefault="002158F3" w:rsidP="00137F6C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višak</w:t>
      </w:r>
      <w:r w:rsidR="003644AF">
        <w:rPr>
          <w:sz w:val="20"/>
          <w:szCs w:val="20"/>
        </w:rPr>
        <w:t xml:space="preserve"> </w:t>
      </w:r>
      <w:r w:rsidR="003644AF" w:rsidRPr="005B7939">
        <w:rPr>
          <w:sz w:val="20"/>
          <w:szCs w:val="20"/>
        </w:rPr>
        <w:t>–EU FOND-</w:t>
      </w:r>
      <w:proofErr w:type="spellStart"/>
      <w:r w:rsidR="003644AF" w:rsidRPr="005B7939">
        <w:rPr>
          <w:sz w:val="20"/>
          <w:szCs w:val="20"/>
        </w:rPr>
        <w:t>Era</w:t>
      </w:r>
      <w:r w:rsidR="003644AF">
        <w:rPr>
          <w:sz w:val="20"/>
          <w:szCs w:val="20"/>
        </w:rPr>
        <w:t>s</w:t>
      </w:r>
      <w:r w:rsidR="003644AF" w:rsidRPr="005B7939">
        <w:rPr>
          <w:sz w:val="20"/>
          <w:szCs w:val="20"/>
        </w:rPr>
        <w:t>mus</w:t>
      </w:r>
      <w:proofErr w:type="spellEnd"/>
      <w:r w:rsidR="003644AF">
        <w:rPr>
          <w:sz w:val="20"/>
          <w:szCs w:val="20"/>
        </w:rPr>
        <w:t>……………………………………………</w:t>
      </w:r>
      <w:r w:rsidR="00E44106">
        <w:rPr>
          <w:sz w:val="20"/>
          <w:szCs w:val="20"/>
        </w:rPr>
        <w:t xml:space="preserve">         </w:t>
      </w:r>
      <w:r w:rsidR="003644A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3.445,00</w:t>
      </w:r>
      <w:r w:rsidR="00E44106">
        <w:rPr>
          <w:sz w:val="20"/>
          <w:szCs w:val="20"/>
        </w:rPr>
        <w:t xml:space="preserve"> eura</w:t>
      </w:r>
    </w:p>
    <w:p w:rsidR="002C544B" w:rsidRPr="005B7939" w:rsidRDefault="00E44106" w:rsidP="002C544B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manjak</w:t>
      </w:r>
      <w:r w:rsidR="003644AF">
        <w:rPr>
          <w:sz w:val="20"/>
          <w:szCs w:val="20"/>
        </w:rPr>
        <w:t xml:space="preserve"> – vlastiti i</w:t>
      </w:r>
      <w:r w:rsidR="002C544B" w:rsidRPr="005B7939">
        <w:rPr>
          <w:sz w:val="20"/>
          <w:szCs w:val="20"/>
        </w:rPr>
        <w:t xml:space="preserve"> ostalo…………………………………………</w:t>
      </w:r>
      <w:r w:rsidR="00A5484B">
        <w:rPr>
          <w:sz w:val="20"/>
          <w:szCs w:val="20"/>
        </w:rPr>
        <w:t>……</w:t>
      </w:r>
      <w:r>
        <w:rPr>
          <w:sz w:val="20"/>
          <w:szCs w:val="20"/>
        </w:rPr>
        <w:t xml:space="preserve">..       </w:t>
      </w:r>
      <w:r w:rsidR="008D118F">
        <w:rPr>
          <w:sz w:val="20"/>
          <w:szCs w:val="20"/>
        </w:rPr>
        <w:t xml:space="preserve">  </w:t>
      </w:r>
      <w:r w:rsidR="002C544B" w:rsidRPr="005B7939">
        <w:rPr>
          <w:sz w:val="20"/>
          <w:szCs w:val="20"/>
        </w:rPr>
        <w:t xml:space="preserve"> </w:t>
      </w:r>
      <w:r w:rsidR="00363456">
        <w:rPr>
          <w:sz w:val="20"/>
          <w:szCs w:val="20"/>
        </w:rPr>
        <w:t xml:space="preserve"> </w:t>
      </w:r>
      <w:r w:rsidR="002C544B" w:rsidRPr="005B7939">
        <w:rPr>
          <w:sz w:val="20"/>
          <w:szCs w:val="20"/>
        </w:rPr>
        <w:t xml:space="preserve">  </w:t>
      </w:r>
      <w:r w:rsidR="00E5402F" w:rsidRPr="005B7939">
        <w:rPr>
          <w:sz w:val="20"/>
          <w:szCs w:val="20"/>
        </w:rPr>
        <w:t xml:space="preserve"> </w:t>
      </w:r>
      <w:r w:rsidR="002158F3">
        <w:rPr>
          <w:sz w:val="20"/>
          <w:szCs w:val="20"/>
        </w:rPr>
        <w:t>- 6.288,44</w:t>
      </w:r>
      <w:r>
        <w:rPr>
          <w:sz w:val="20"/>
          <w:szCs w:val="20"/>
        </w:rPr>
        <w:t xml:space="preserve"> eura</w:t>
      </w:r>
    </w:p>
    <w:p w:rsidR="008A052C" w:rsidRPr="00573D46" w:rsidRDefault="00E44106" w:rsidP="008A052C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Manjak</w:t>
      </w:r>
      <w:r w:rsidR="003644AF">
        <w:rPr>
          <w:sz w:val="20"/>
          <w:szCs w:val="20"/>
        </w:rPr>
        <w:t xml:space="preserve"> </w:t>
      </w:r>
      <w:r w:rsidR="00E5402F" w:rsidRPr="005B7939">
        <w:rPr>
          <w:sz w:val="20"/>
          <w:szCs w:val="20"/>
        </w:rPr>
        <w:t xml:space="preserve"> prihoda –</w:t>
      </w:r>
      <w:r w:rsidR="00A66A16">
        <w:rPr>
          <w:sz w:val="20"/>
          <w:szCs w:val="20"/>
        </w:rPr>
        <w:t xml:space="preserve"> </w:t>
      </w:r>
      <w:r w:rsidR="00E5402F" w:rsidRPr="005B7939">
        <w:rPr>
          <w:sz w:val="20"/>
          <w:szCs w:val="20"/>
        </w:rPr>
        <w:t>preneseni i</w:t>
      </w:r>
      <w:r w:rsidR="00A5484B">
        <w:rPr>
          <w:sz w:val="20"/>
          <w:szCs w:val="20"/>
        </w:rPr>
        <w:t>z 202</w:t>
      </w:r>
      <w:r w:rsidR="002158F3">
        <w:rPr>
          <w:sz w:val="20"/>
          <w:szCs w:val="20"/>
        </w:rPr>
        <w:t>3</w:t>
      </w:r>
      <w:r w:rsidR="003855BF">
        <w:rPr>
          <w:sz w:val="20"/>
          <w:szCs w:val="20"/>
        </w:rPr>
        <w:t>.g...</w:t>
      </w:r>
      <w:r w:rsidR="008A052C" w:rsidRPr="005B7939">
        <w:rPr>
          <w:sz w:val="20"/>
          <w:szCs w:val="20"/>
        </w:rPr>
        <w:t>.…</w:t>
      </w:r>
      <w:r w:rsidR="00A5484B">
        <w:rPr>
          <w:sz w:val="20"/>
          <w:szCs w:val="20"/>
        </w:rPr>
        <w:t>……….</w:t>
      </w:r>
      <w:r w:rsidR="008A052C" w:rsidRPr="005B7939">
        <w:rPr>
          <w:sz w:val="20"/>
          <w:szCs w:val="20"/>
        </w:rPr>
        <w:t>…</w:t>
      </w:r>
      <w:r w:rsidR="00C96441">
        <w:rPr>
          <w:sz w:val="20"/>
          <w:szCs w:val="20"/>
        </w:rPr>
        <w:t>…….</w:t>
      </w:r>
      <w:r w:rsidR="00A5484B">
        <w:rPr>
          <w:sz w:val="20"/>
          <w:szCs w:val="20"/>
        </w:rPr>
        <w:t>…</w:t>
      </w:r>
      <w:r w:rsidR="008D118F">
        <w:rPr>
          <w:sz w:val="20"/>
          <w:szCs w:val="20"/>
        </w:rPr>
        <w:t>……</w:t>
      </w:r>
      <w:r w:rsidR="00363456">
        <w:rPr>
          <w:sz w:val="20"/>
          <w:szCs w:val="20"/>
        </w:rPr>
        <w:t xml:space="preserve">………..        </w:t>
      </w:r>
      <w:r w:rsidR="00A5484B">
        <w:rPr>
          <w:sz w:val="20"/>
          <w:szCs w:val="20"/>
        </w:rPr>
        <w:t xml:space="preserve">    </w:t>
      </w:r>
      <w:r w:rsidR="008A052C" w:rsidRPr="005B7939">
        <w:rPr>
          <w:sz w:val="20"/>
          <w:szCs w:val="20"/>
        </w:rPr>
        <w:t xml:space="preserve"> </w:t>
      </w:r>
      <w:r w:rsidR="00363456">
        <w:rPr>
          <w:b/>
          <w:sz w:val="20"/>
          <w:szCs w:val="20"/>
        </w:rPr>
        <w:t xml:space="preserve">- </w:t>
      </w:r>
      <w:r w:rsidR="002158F3">
        <w:rPr>
          <w:b/>
          <w:sz w:val="20"/>
          <w:szCs w:val="20"/>
        </w:rPr>
        <w:t>27.701,53</w:t>
      </w:r>
      <w:r w:rsidR="00363456">
        <w:rPr>
          <w:b/>
          <w:sz w:val="20"/>
          <w:szCs w:val="20"/>
        </w:rPr>
        <w:t xml:space="preserve"> eura</w:t>
      </w:r>
    </w:p>
    <w:p w:rsidR="00137F6C" w:rsidRPr="005B7939" w:rsidRDefault="008A052C" w:rsidP="00137F6C">
      <w:pPr>
        <w:ind w:left="720"/>
        <w:rPr>
          <w:sz w:val="20"/>
          <w:szCs w:val="20"/>
        </w:rPr>
      </w:pPr>
      <w:r w:rsidRPr="005B7939">
        <w:rPr>
          <w:sz w:val="20"/>
          <w:szCs w:val="20"/>
        </w:rPr>
        <w:t xml:space="preserve">________________________________________________________________ </w:t>
      </w:r>
    </w:p>
    <w:p w:rsidR="00E5402F" w:rsidRPr="005B7939" w:rsidRDefault="008A052C" w:rsidP="00E5402F">
      <w:pPr>
        <w:numPr>
          <w:ilvl w:val="0"/>
          <w:numId w:val="2"/>
        </w:numPr>
        <w:rPr>
          <w:sz w:val="20"/>
          <w:szCs w:val="20"/>
        </w:rPr>
      </w:pPr>
      <w:r w:rsidRPr="005B7939">
        <w:rPr>
          <w:b/>
          <w:sz w:val="20"/>
          <w:szCs w:val="20"/>
        </w:rPr>
        <w:lastRenderedPageBreak/>
        <w:t xml:space="preserve"> UKUPNO-</w:t>
      </w:r>
      <w:r w:rsidR="0033430B" w:rsidRPr="005B7939">
        <w:rPr>
          <w:b/>
          <w:sz w:val="20"/>
          <w:szCs w:val="20"/>
        </w:rPr>
        <w:t xml:space="preserve">kumulativni </w:t>
      </w:r>
      <w:r w:rsidR="00573D46">
        <w:rPr>
          <w:b/>
          <w:sz w:val="20"/>
          <w:szCs w:val="20"/>
        </w:rPr>
        <w:t>manjak</w:t>
      </w:r>
      <w:r w:rsidR="00FB1AEC" w:rsidRPr="005B7939">
        <w:rPr>
          <w:b/>
          <w:sz w:val="20"/>
          <w:szCs w:val="20"/>
        </w:rPr>
        <w:t xml:space="preserve"> ….</w:t>
      </w:r>
      <w:r w:rsidR="00137F6C" w:rsidRPr="005B7939">
        <w:rPr>
          <w:b/>
          <w:sz w:val="20"/>
          <w:szCs w:val="20"/>
        </w:rPr>
        <w:t>…</w:t>
      </w:r>
      <w:r w:rsidR="00371A24">
        <w:rPr>
          <w:b/>
          <w:sz w:val="20"/>
          <w:szCs w:val="20"/>
        </w:rPr>
        <w:t>………………</w:t>
      </w:r>
      <w:r w:rsidR="00A752B9">
        <w:rPr>
          <w:b/>
          <w:sz w:val="20"/>
          <w:szCs w:val="20"/>
        </w:rPr>
        <w:t>……</w:t>
      </w:r>
      <w:r w:rsidR="00371A24">
        <w:rPr>
          <w:b/>
          <w:sz w:val="20"/>
          <w:szCs w:val="20"/>
        </w:rPr>
        <w:t>…..</w:t>
      </w:r>
      <w:r w:rsidR="00137F6C" w:rsidRPr="005B7939">
        <w:rPr>
          <w:b/>
          <w:sz w:val="20"/>
          <w:szCs w:val="20"/>
        </w:rPr>
        <w:t>…………</w:t>
      </w:r>
      <w:r w:rsidR="00363456">
        <w:rPr>
          <w:b/>
          <w:sz w:val="20"/>
          <w:szCs w:val="20"/>
        </w:rPr>
        <w:t xml:space="preserve">……..     </w:t>
      </w:r>
      <w:r w:rsidR="0033430B" w:rsidRPr="005B7939">
        <w:rPr>
          <w:b/>
          <w:sz w:val="20"/>
          <w:szCs w:val="20"/>
        </w:rPr>
        <w:t xml:space="preserve">   </w:t>
      </w:r>
      <w:r w:rsidR="00E5402F" w:rsidRPr="005B7939">
        <w:rPr>
          <w:b/>
          <w:sz w:val="20"/>
          <w:szCs w:val="20"/>
        </w:rPr>
        <w:t xml:space="preserve">     </w:t>
      </w:r>
      <w:r w:rsidR="002158F3">
        <w:rPr>
          <w:b/>
          <w:sz w:val="20"/>
          <w:szCs w:val="20"/>
        </w:rPr>
        <w:t>- 16.031,45</w:t>
      </w:r>
      <w:r w:rsidR="00363456">
        <w:rPr>
          <w:b/>
          <w:sz w:val="20"/>
          <w:szCs w:val="20"/>
        </w:rPr>
        <w:t xml:space="preserve"> eura</w:t>
      </w:r>
    </w:p>
    <w:p w:rsidR="008A052C" w:rsidRPr="005B7939" w:rsidRDefault="008A052C" w:rsidP="00137F6C">
      <w:pPr>
        <w:ind w:left="720"/>
        <w:rPr>
          <w:sz w:val="20"/>
          <w:szCs w:val="20"/>
        </w:rPr>
      </w:pPr>
    </w:p>
    <w:p w:rsidR="008A052C" w:rsidRPr="005B7939" w:rsidRDefault="008A052C" w:rsidP="008A052C">
      <w:pPr>
        <w:rPr>
          <w:b/>
          <w:sz w:val="20"/>
          <w:szCs w:val="20"/>
        </w:rPr>
      </w:pPr>
      <w:r w:rsidRPr="005B7939">
        <w:rPr>
          <w:b/>
          <w:sz w:val="20"/>
          <w:szCs w:val="20"/>
        </w:rPr>
        <w:t>Struktura k</w:t>
      </w:r>
      <w:r w:rsidR="00371A24">
        <w:rPr>
          <w:b/>
          <w:sz w:val="20"/>
          <w:szCs w:val="20"/>
        </w:rPr>
        <w:t xml:space="preserve">umulativnog </w:t>
      </w:r>
      <w:r w:rsidR="00573D46">
        <w:rPr>
          <w:b/>
          <w:sz w:val="20"/>
          <w:szCs w:val="20"/>
        </w:rPr>
        <w:t>MANJKA</w:t>
      </w:r>
      <w:r w:rsidR="00371A24">
        <w:rPr>
          <w:b/>
          <w:sz w:val="20"/>
          <w:szCs w:val="20"/>
        </w:rPr>
        <w:t xml:space="preserve"> na 31.12.202</w:t>
      </w:r>
      <w:r w:rsidR="002158F3">
        <w:rPr>
          <w:b/>
          <w:sz w:val="20"/>
          <w:szCs w:val="20"/>
        </w:rPr>
        <w:t>4</w:t>
      </w:r>
      <w:r w:rsidR="003855BF">
        <w:rPr>
          <w:b/>
          <w:sz w:val="20"/>
          <w:szCs w:val="20"/>
        </w:rPr>
        <w:t xml:space="preserve">.g.  </w:t>
      </w:r>
      <w:r w:rsidRPr="005B7939">
        <w:rPr>
          <w:b/>
          <w:sz w:val="20"/>
          <w:szCs w:val="20"/>
        </w:rPr>
        <w:t>:</w:t>
      </w:r>
    </w:p>
    <w:p w:rsidR="008A052C" w:rsidRPr="005B7939" w:rsidRDefault="008A052C" w:rsidP="008A052C">
      <w:pPr>
        <w:numPr>
          <w:ilvl w:val="0"/>
          <w:numId w:val="4"/>
        </w:numPr>
        <w:rPr>
          <w:sz w:val="20"/>
          <w:szCs w:val="20"/>
        </w:rPr>
      </w:pPr>
      <w:r w:rsidRPr="005B7939">
        <w:rPr>
          <w:sz w:val="20"/>
          <w:szCs w:val="20"/>
        </w:rPr>
        <w:t>Manjak od grada      ………………………………………………</w:t>
      </w:r>
      <w:r w:rsidR="003E4652">
        <w:rPr>
          <w:sz w:val="20"/>
          <w:szCs w:val="20"/>
        </w:rPr>
        <w:t>….</w:t>
      </w:r>
      <w:r w:rsidRPr="005B7939">
        <w:rPr>
          <w:sz w:val="20"/>
          <w:szCs w:val="20"/>
        </w:rPr>
        <w:t>…</w:t>
      </w:r>
      <w:r w:rsidR="00C96441">
        <w:rPr>
          <w:sz w:val="20"/>
          <w:szCs w:val="20"/>
        </w:rPr>
        <w:t>…..</w:t>
      </w:r>
      <w:r w:rsidRPr="005B7939">
        <w:rPr>
          <w:sz w:val="20"/>
          <w:szCs w:val="20"/>
        </w:rPr>
        <w:t>…</w:t>
      </w:r>
      <w:r w:rsidR="00363456">
        <w:rPr>
          <w:sz w:val="20"/>
          <w:szCs w:val="20"/>
        </w:rPr>
        <w:t>….</w:t>
      </w:r>
      <w:r w:rsidR="00C96441">
        <w:rPr>
          <w:sz w:val="20"/>
          <w:szCs w:val="20"/>
        </w:rPr>
        <w:t xml:space="preserve">  </w:t>
      </w:r>
      <w:r w:rsidR="00363456">
        <w:rPr>
          <w:sz w:val="20"/>
          <w:szCs w:val="20"/>
        </w:rPr>
        <w:t xml:space="preserve">      </w:t>
      </w:r>
      <w:r w:rsidRPr="005B7939">
        <w:rPr>
          <w:sz w:val="20"/>
          <w:szCs w:val="20"/>
        </w:rPr>
        <w:t xml:space="preserve">  </w:t>
      </w:r>
      <w:r w:rsidR="00363456">
        <w:rPr>
          <w:sz w:val="20"/>
          <w:szCs w:val="20"/>
        </w:rPr>
        <w:t>-</w:t>
      </w:r>
      <w:r w:rsidR="002158F3">
        <w:rPr>
          <w:sz w:val="20"/>
          <w:szCs w:val="20"/>
        </w:rPr>
        <w:t xml:space="preserve"> 21.</w:t>
      </w:r>
      <w:r w:rsidR="002A4346">
        <w:rPr>
          <w:sz w:val="20"/>
          <w:szCs w:val="20"/>
        </w:rPr>
        <w:t>893,09</w:t>
      </w:r>
      <w:r w:rsidR="00363456">
        <w:rPr>
          <w:sz w:val="20"/>
          <w:szCs w:val="20"/>
        </w:rPr>
        <w:t xml:space="preserve"> eura</w:t>
      </w:r>
    </w:p>
    <w:p w:rsidR="003E4652" w:rsidRPr="00363456" w:rsidRDefault="008A052C" w:rsidP="00363456">
      <w:pPr>
        <w:numPr>
          <w:ilvl w:val="0"/>
          <w:numId w:val="4"/>
        </w:numPr>
        <w:rPr>
          <w:sz w:val="20"/>
          <w:szCs w:val="20"/>
        </w:rPr>
      </w:pPr>
      <w:r w:rsidRPr="003E4652">
        <w:rPr>
          <w:sz w:val="20"/>
          <w:szCs w:val="20"/>
        </w:rPr>
        <w:t>Kumulativni višak</w:t>
      </w:r>
      <w:r w:rsidR="00FB1AEC" w:rsidRPr="003E4652">
        <w:rPr>
          <w:sz w:val="20"/>
          <w:szCs w:val="20"/>
        </w:rPr>
        <w:t>-</w:t>
      </w:r>
      <w:r w:rsidRPr="003E4652">
        <w:rPr>
          <w:sz w:val="20"/>
          <w:szCs w:val="20"/>
        </w:rPr>
        <w:t xml:space="preserve"> </w:t>
      </w:r>
      <w:r w:rsidR="00FB1AEC" w:rsidRPr="003E4652">
        <w:rPr>
          <w:sz w:val="20"/>
          <w:szCs w:val="20"/>
        </w:rPr>
        <w:t xml:space="preserve">vlastiti-ostali </w:t>
      </w:r>
      <w:r w:rsidR="00363456">
        <w:rPr>
          <w:sz w:val="20"/>
          <w:szCs w:val="20"/>
        </w:rPr>
        <w:t xml:space="preserve">   ………………………………………..</w:t>
      </w:r>
      <w:r w:rsidR="003E4652" w:rsidRPr="00363456">
        <w:rPr>
          <w:sz w:val="20"/>
          <w:szCs w:val="20"/>
        </w:rPr>
        <w:t xml:space="preserve">…     </w:t>
      </w:r>
      <w:r w:rsidR="00363456">
        <w:rPr>
          <w:sz w:val="20"/>
          <w:szCs w:val="20"/>
        </w:rPr>
        <w:t xml:space="preserve">     </w:t>
      </w:r>
      <w:r w:rsidR="003E4652" w:rsidRPr="00363456">
        <w:rPr>
          <w:sz w:val="20"/>
          <w:szCs w:val="20"/>
        </w:rPr>
        <w:t xml:space="preserve">  </w:t>
      </w:r>
      <w:r w:rsidR="002A4346">
        <w:rPr>
          <w:sz w:val="20"/>
          <w:szCs w:val="20"/>
        </w:rPr>
        <w:t>4.326,68</w:t>
      </w:r>
      <w:r w:rsidR="00363456">
        <w:rPr>
          <w:sz w:val="20"/>
          <w:szCs w:val="20"/>
        </w:rPr>
        <w:t xml:space="preserve"> eura</w:t>
      </w:r>
    </w:p>
    <w:p w:rsidR="00CE6AD6" w:rsidRPr="00CE6AD6" w:rsidRDefault="00641DC2" w:rsidP="00CE6AD6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višak</w:t>
      </w:r>
      <w:r w:rsidR="00CE6AD6" w:rsidRPr="005B7939">
        <w:rPr>
          <w:sz w:val="20"/>
          <w:szCs w:val="20"/>
        </w:rPr>
        <w:t xml:space="preserve"> -Ministarstvo znan</w:t>
      </w:r>
      <w:r w:rsidR="002A4346">
        <w:rPr>
          <w:sz w:val="20"/>
          <w:szCs w:val="20"/>
        </w:rPr>
        <w:t>osti</w:t>
      </w:r>
      <w:r w:rsidR="00CE6AD6" w:rsidRPr="005B7939">
        <w:rPr>
          <w:sz w:val="20"/>
          <w:szCs w:val="20"/>
        </w:rPr>
        <w:t xml:space="preserve"> i obrazovanja…</w:t>
      </w:r>
      <w:r w:rsidR="00CE6AD6">
        <w:rPr>
          <w:sz w:val="20"/>
          <w:szCs w:val="20"/>
        </w:rPr>
        <w:t>………</w:t>
      </w:r>
      <w:r w:rsidR="00C96441">
        <w:rPr>
          <w:sz w:val="20"/>
          <w:szCs w:val="20"/>
        </w:rPr>
        <w:t>……</w:t>
      </w:r>
      <w:r w:rsidR="00CE6AD6">
        <w:rPr>
          <w:sz w:val="20"/>
          <w:szCs w:val="20"/>
        </w:rPr>
        <w:t>…</w:t>
      </w:r>
      <w:r w:rsidR="00C96441">
        <w:rPr>
          <w:sz w:val="20"/>
          <w:szCs w:val="20"/>
        </w:rPr>
        <w:t>……</w:t>
      </w:r>
      <w:r w:rsidR="003E4652">
        <w:rPr>
          <w:sz w:val="20"/>
          <w:szCs w:val="20"/>
        </w:rPr>
        <w:t>….</w:t>
      </w:r>
      <w:r w:rsidR="00C96441">
        <w:rPr>
          <w:sz w:val="20"/>
          <w:szCs w:val="20"/>
        </w:rPr>
        <w:t>..</w:t>
      </w:r>
      <w:r w:rsidR="00CE6AD6" w:rsidRPr="005B7939">
        <w:rPr>
          <w:sz w:val="20"/>
          <w:szCs w:val="20"/>
        </w:rPr>
        <w:t xml:space="preserve">….   </w:t>
      </w:r>
      <w:r w:rsidR="00C96441">
        <w:rPr>
          <w:sz w:val="20"/>
          <w:szCs w:val="20"/>
        </w:rPr>
        <w:t xml:space="preserve"> </w:t>
      </w:r>
      <w:r w:rsidR="0036345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="00C96441">
        <w:rPr>
          <w:sz w:val="20"/>
          <w:szCs w:val="20"/>
        </w:rPr>
        <w:t xml:space="preserve"> </w:t>
      </w:r>
      <w:r w:rsidR="00CE6AD6" w:rsidRPr="005B79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502,98</w:t>
      </w:r>
      <w:r w:rsidR="00363456">
        <w:rPr>
          <w:sz w:val="20"/>
          <w:szCs w:val="20"/>
        </w:rPr>
        <w:t xml:space="preserve"> eura</w:t>
      </w:r>
    </w:p>
    <w:p w:rsidR="00834D11" w:rsidRDefault="00641DC2" w:rsidP="008A052C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višak</w:t>
      </w:r>
      <w:r w:rsidR="00625B24">
        <w:rPr>
          <w:sz w:val="20"/>
          <w:szCs w:val="20"/>
        </w:rPr>
        <w:t xml:space="preserve"> </w:t>
      </w:r>
      <w:r w:rsidR="00834D11" w:rsidRPr="005B7939">
        <w:rPr>
          <w:sz w:val="20"/>
          <w:szCs w:val="20"/>
        </w:rPr>
        <w:t xml:space="preserve"> </w:t>
      </w:r>
      <w:r w:rsidR="00E5402F" w:rsidRPr="005B7939">
        <w:rPr>
          <w:sz w:val="20"/>
          <w:szCs w:val="20"/>
        </w:rPr>
        <w:t>–</w:t>
      </w:r>
      <w:r w:rsidR="00625B24">
        <w:rPr>
          <w:sz w:val="20"/>
          <w:szCs w:val="20"/>
        </w:rPr>
        <w:t xml:space="preserve"> </w:t>
      </w:r>
      <w:r w:rsidR="00E5402F" w:rsidRPr="005B7939">
        <w:rPr>
          <w:sz w:val="20"/>
          <w:szCs w:val="20"/>
        </w:rPr>
        <w:t>EU FOND-Erazmus +</w:t>
      </w:r>
      <w:r w:rsidR="00C96441">
        <w:rPr>
          <w:sz w:val="20"/>
          <w:szCs w:val="20"/>
        </w:rPr>
        <w:t>.</w:t>
      </w:r>
      <w:r w:rsidR="00BF6CE7" w:rsidRPr="005B7939">
        <w:rPr>
          <w:sz w:val="20"/>
          <w:szCs w:val="20"/>
        </w:rPr>
        <w:t>…………………</w:t>
      </w:r>
      <w:r w:rsidR="00C96441">
        <w:rPr>
          <w:sz w:val="20"/>
          <w:szCs w:val="20"/>
        </w:rPr>
        <w:t>…………………….</w:t>
      </w:r>
      <w:r w:rsidR="003E4652">
        <w:rPr>
          <w:sz w:val="20"/>
          <w:szCs w:val="20"/>
        </w:rPr>
        <w:t>.</w:t>
      </w:r>
      <w:r w:rsidR="00C96441">
        <w:rPr>
          <w:sz w:val="20"/>
          <w:szCs w:val="20"/>
        </w:rPr>
        <w:t>…</w:t>
      </w:r>
      <w:r w:rsidR="003E4652">
        <w:rPr>
          <w:sz w:val="20"/>
          <w:szCs w:val="20"/>
        </w:rPr>
        <w:t>…</w:t>
      </w:r>
      <w:r w:rsidR="00625B24">
        <w:rPr>
          <w:sz w:val="20"/>
          <w:szCs w:val="20"/>
        </w:rPr>
        <w:t>.</w:t>
      </w:r>
      <w:r w:rsidR="00C96441">
        <w:rPr>
          <w:sz w:val="20"/>
          <w:szCs w:val="20"/>
        </w:rPr>
        <w:t xml:space="preserve">  </w:t>
      </w:r>
      <w:r w:rsidR="00E5402F" w:rsidRPr="005B793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8D118F">
        <w:rPr>
          <w:sz w:val="20"/>
          <w:szCs w:val="20"/>
        </w:rPr>
        <w:t xml:space="preserve">    </w:t>
      </w:r>
      <w:r w:rsidR="00363456">
        <w:rPr>
          <w:sz w:val="20"/>
          <w:szCs w:val="20"/>
        </w:rPr>
        <w:t xml:space="preserve">   </w:t>
      </w:r>
      <w:r w:rsidR="00E5402F" w:rsidRPr="005B793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1.031,98</w:t>
      </w:r>
      <w:r w:rsidR="00363456">
        <w:rPr>
          <w:sz w:val="20"/>
          <w:szCs w:val="20"/>
        </w:rPr>
        <w:t xml:space="preserve"> eura</w:t>
      </w:r>
    </w:p>
    <w:p w:rsidR="008A052C" w:rsidRPr="005B7939" w:rsidRDefault="008A052C" w:rsidP="008A052C">
      <w:pPr>
        <w:rPr>
          <w:sz w:val="20"/>
          <w:szCs w:val="20"/>
        </w:rPr>
      </w:pPr>
      <w:r w:rsidRPr="005B7939">
        <w:rPr>
          <w:sz w:val="20"/>
          <w:szCs w:val="20"/>
        </w:rPr>
        <w:t xml:space="preserve">         _______________________________________________________________________ </w:t>
      </w:r>
    </w:p>
    <w:p w:rsidR="008A052C" w:rsidRDefault="008A052C" w:rsidP="008A052C">
      <w:pPr>
        <w:pBdr>
          <w:bottom w:val="single" w:sz="12" w:space="1" w:color="auto"/>
        </w:pBdr>
        <w:rPr>
          <w:b/>
          <w:sz w:val="20"/>
          <w:szCs w:val="20"/>
        </w:rPr>
      </w:pPr>
      <w:r w:rsidRPr="005B7939">
        <w:rPr>
          <w:sz w:val="20"/>
          <w:szCs w:val="20"/>
        </w:rPr>
        <w:t xml:space="preserve">         </w:t>
      </w:r>
      <w:r w:rsidR="00573D46">
        <w:rPr>
          <w:sz w:val="20"/>
          <w:szCs w:val="20"/>
        </w:rPr>
        <w:t>Manjak</w:t>
      </w:r>
      <w:r w:rsidRPr="005B7939">
        <w:rPr>
          <w:sz w:val="20"/>
          <w:szCs w:val="20"/>
        </w:rPr>
        <w:t xml:space="preserve"> prihoda </w:t>
      </w:r>
      <w:r w:rsidR="00A752B9">
        <w:rPr>
          <w:sz w:val="20"/>
          <w:szCs w:val="20"/>
        </w:rPr>
        <w:t xml:space="preserve">                                                                        </w:t>
      </w:r>
      <w:r w:rsidR="00363456">
        <w:rPr>
          <w:sz w:val="20"/>
          <w:szCs w:val="20"/>
        </w:rPr>
        <w:t xml:space="preserve">                     </w:t>
      </w:r>
      <w:r w:rsidR="00A752B9">
        <w:rPr>
          <w:sz w:val="20"/>
          <w:szCs w:val="20"/>
        </w:rPr>
        <w:t xml:space="preserve">     </w:t>
      </w:r>
      <w:r w:rsidR="00363456">
        <w:rPr>
          <w:b/>
          <w:sz w:val="20"/>
          <w:szCs w:val="20"/>
        </w:rPr>
        <w:t xml:space="preserve">- </w:t>
      </w:r>
      <w:r w:rsidR="00641DC2">
        <w:rPr>
          <w:b/>
          <w:sz w:val="20"/>
          <w:szCs w:val="20"/>
        </w:rPr>
        <w:t>16.031,45</w:t>
      </w:r>
      <w:r w:rsidR="00363456">
        <w:rPr>
          <w:b/>
          <w:sz w:val="20"/>
          <w:szCs w:val="20"/>
        </w:rPr>
        <w:t xml:space="preserve"> eura</w:t>
      </w:r>
    </w:p>
    <w:p w:rsidR="003E4652" w:rsidRDefault="003E4652" w:rsidP="008A052C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8A052C" w:rsidRDefault="008E5042" w:rsidP="00AC23EA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Kod manjka od grada r</w:t>
      </w:r>
      <w:r w:rsidR="0033430B" w:rsidRPr="005B7939">
        <w:rPr>
          <w:sz w:val="20"/>
          <w:szCs w:val="20"/>
        </w:rPr>
        <w:t xml:space="preserve">adi se </w:t>
      </w:r>
      <w:r w:rsidR="006F1B83" w:rsidRPr="005B7939">
        <w:rPr>
          <w:sz w:val="20"/>
          <w:szCs w:val="20"/>
        </w:rPr>
        <w:t>o</w:t>
      </w:r>
      <w:r w:rsidR="008A052C" w:rsidRPr="005B7939">
        <w:rPr>
          <w:sz w:val="20"/>
          <w:szCs w:val="20"/>
        </w:rPr>
        <w:t xml:space="preserve"> metodološkom manjku koji će biti pokrive</w:t>
      </w:r>
      <w:r w:rsidR="00E5402F" w:rsidRPr="005B7939">
        <w:rPr>
          <w:sz w:val="20"/>
          <w:szCs w:val="20"/>
        </w:rPr>
        <w:t>n kada grad plati račune za 202</w:t>
      </w:r>
      <w:r w:rsidR="00641DC2">
        <w:rPr>
          <w:sz w:val="20"/>
          <w:szCs w:val="20"/>
        </w:rPr>
        <w:t>4</w:t>
      </w:r>
      <w:r w:rsidR="00E5402F" w:rsidRPr="005B7939">
        <w:rPr>
          <w:sz w:val="20"/>
          <w:szCs w:val="20"/>
        </w:rPr>
        <w:t>.g. u 202</w:t>
      </w:r>
      <w:r w:rsidR="00641DC2">
        <w:rPr>
          <w:sz w:val="20"/>
          <w:szCs w:val="20"/>
        </w:rPr>
        <w:t>5</w:t>
      </w:r>
      <w:r w:rsidR="006F07C1" w:rsidRPr="005B7939">
        <w:rPr>
          <w:sz w:val="20"/>
          <w:szCs w:val="20"/>
        </w:rPr>
        <w:t>.godini.</w:t>
      </w:r>
    </w:p>
    <w:p w:rsidR="006F07C1" w:rsidRPr="005B7939" w:rsidRDefault="006F07C1" w:rsidP="00AC23EA">
      <w:pPr>
        <w:pBdr>
          <w:bottom w:val="single" w:sz="12" w:space="1" w:color="auto"/>
        </w:pBdr>
        <w:rPr>
          <w:sz w:val="20"/>
          <w:szCs w:val="20"/>
        </w:rPr>
      </w:pPr>
    </w:p>
    <w:p w:rsidR="003E4652" w:rsidRDefault="003E4652" w:rsidP="008A052C">
      <w:pPr>
        <w:rPr>
          <w:sz w:val="20"/>
          <w:szCs w:val="20"/>
        </w:rPr>
      </w:pPr>
    </w:p>
    <w:p w:rsidR="008A052C" w:rsidRDefault="008A052C" w:rsidP="008A052C">
      <w:pPr>
        <w:rPr>
          <w:sz w:val="20"/>
          <w:szCs w:val="20"/>
        </w:rPr>
      </w:pPr>
      <w:r w:rsidRPr="005B7939">
        <w:rPr>
          <w:sz w:val="20"/>
          <w:szCs w:val="20"/>
        </w:rPr>
        <w:t>U Bilješkama uz Obrazac PR-RAS navodimo razloge zbog kojih je došlo do većih odstupanja u odnosu na prethodnu godinu.</w:t>
      </w:r>
    </w:p>
    <w:p w:rsidR="00E151EA" w:rsidRDefault="00E151EA" w:rsidP="008A052C">
      <w:pPr>
        <w:rPr>
          <w:sz w:val="20"/>
          <w:szCs w:val="20"/>
        </w:rPr>
      </w:pPr>
    </w:p>
    <w:p w:rsidR="0080229D" w:rsidRDefault="00046BEA" w:rsidP="0080229D">
      <w:r w:rsidRPr="005B7939">
        <w:rPr>
          <w:b/>
          <w:sz w:val="20"/>
          <w:szCs w:val="20"/>
          <w:u w:val="single"/>
        </w:rPr>
        <w:t>Ostvareni ukupni prihodi u 202</w:t>
      </w:r>
      <w:r w:rsidR="00683BCA">
        <w:rPr>
          <w:b/>
          <w:sz w:val="20"/>
          <w:szCs w:val="20"/>
          <w:u w:val="single"/>
        </w:rPr>
        <w:t>4</w:t>
      </w:r>
      <w:r w:rsidR="008A052C" w:rsidRPr="005B7939">
        <w:rPr>
          <w:b/>
          <w:sz w:val="20"/>
          <w:szCs w:val="20"/>
          <w:u w:val="single"/>
        </w:rPr>
        <w:t>. godini</w:t>
      </w:r>
      <w:r w:rsidR="003E4652">
        <w:rPr>
          <w:b/>
          <w:sz w:val="20"/>
          <w:szCs w:val="20"/>
          <w:u w:val="single"/>
        </w:rPr>
        <w:t xml:space="preserve"> </w:t>
      </w:r>
      <w:r w:rsidRPr="005B7939">
        <w:rPr>
          <w:b/>
          <w:sz w:val="20"/>
          <w:szCs w:val="20"/>
          <w:u w:val="single"/>
        </w:rPr>
        <w:t>-</w:t>
      </w:r>
      <w:r w:rsidR="00592250" w:rsidRPr="005B7939">
        <w:rPr>
          <w:sz w:val="20"/>
          <w:szCs w:val="20"/>
        </w:rPr>
        <w:t xml:space="preserve"> </w:t>
      </w:r>
      <w:r w:rsidR="00CE6AD6" w:rsidRPr="006E3D37">
        <w:t xml:space="preserve">su </w:t>
      </w:r>
      <w:r w:rsidR="00C96441" w:rsidRPr="006E3D37">
        <w:t>u porastu u odnosu na</w:t>
      </w:r>
      <w:r w:rsidR="00CE6AD6" w:rsidRPr="006E3D37">
        <w:t xml:space="preserve"> 202</w:t>
      </w:r>
      <w:r w:rsidR="008E2098">
        <w:t>3</w:t>
      </w:r>
      <w:r w:rsidR="00C96441" w:rsidRPr="006E3D37">
        <w:t>.godine (indeks</w:t>
      </w:r>
      <w:r w:rsidR="00C96441">
        <w:rPr>
          <w:sz w:val="20"/>
          <w:szCs w:val="20"/>
        </w:rPr>
        <w:t xml:space="preserve"> </w:t>
      </w:r>
      <w:r w:rsidR="001946AB">
        <w:rPr>
          <w:sz w:val="20"/>
          <w:szCs w:val="20"/>
        </w:rPr>
        <w:t>1</w:t>
      </w:r>
      <w:r w:rsidR="008E2098">
        <w:rPr>
          <w:sz w:val="20"/>
          <w:szCs w:val="20"/>
        </w:rPr>
        <w:t>24,90</w:t>
      </w:r>
      <w:r w:rsidRPr="005B7939">
        <w:rPr>
          <w:sz w:val="20"/>
          <w:szCs w:val="20"/>
        </w:rPr>
        <w:t xml:space="preserve">%). </w:t>
      </w:r>
      <w:r w:rsidR="0080229D">
        <w:t xml:space="preserve">To nije značajnije odstupanje u ukupnim prihodima, te ćemo izvršiti analizu po vrsti prihoda, da bi vidjeli gdje imamo značajnija odstupanja i obrazložiti zbog </w:t>
      </w:r>
      <w:r w:rsidR="00BC4DB7">
        <w:t>čaga</w:t>
      </w:r>
      <w:r w:rsidR="0080229D">
        <w:t>:</w:t>
      </w:r>
    </w:p>
    <w:p w:rsidR="0080229D" w:rsidRDefault="0080229D" w:rsidP="0080229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C4DB7">
        <w:rPr>
          <w:rFonts w:asciiTheme="minorHAnsi" w:eastAsia="Times New Roman" w:hAnsiTheme="minorHAnsi" w:cstheme="minorHAnsi"/>
          <w:lang w:eastAsia="hr-HR"/>
        </w:rPr>
        <w:t xml:space="preserve">Tekuće pomoći proračunskim korisnicima iz proračuna koji im nije nadležan je u blagom porastu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1946AB">
        <w:rPr>
          <w:rFonts w:asciiTheme="minorHAnsi" w:eastAsia="Times New Roman" w:hAnsiTheme="minorHAnsi" w:cstheme="minorHAnsi"/>
          <w:lang w:eastAsia="hr-HR"/>
        </w:rPr>
        <w:t>1</w:t>
      </w:r>
      <w:r w:rsidR="008E2098">
        <w:rPr>
          <w:rFonts w:asciiTheme="minorHAnsi" w:eastAsia="Times New Roman" w:hAnsiTheme="minorHAnsi" w:cstheme="minorHAnsi"/>
          <w:lang w:eastAsia="hr-HR"/>
        </w:rPr>
        <w:t>24,60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 w:rsidRPr="00BC4DB7">
        <w:rPr>
          <w:rFonts w:asciiTheme="minorHAnsi" w:eastAsia="Times New Roman" w:hAnsiTheme="minorHAnsi" w:cstheme="minorHAnsi"/>
          <w:lang w:eastAsia="hr-HR"/>
        </w:rPr>
        <w:t xml:space="preserve"> zbog porasta plaća usred </w:t>
      </w:r>
      <w:r w:rsidR="00F30C41">
        <w:rPr>
          <w:rFonts w:asciiTheme="minorHAnsi" w:eastAsia="Times New Roman" w:hAnsiTheme="minorHAnsi" w:cstheme="minorHAnsi"/>
          <w:lang w:eastAsia="hr-HR"/>
        </w:rPr>
        <w:t xml:space="preserve">nove </w:t>
      </w:r>
      <w:r w:rsidR="00F30C41" w:rsidRPr="00F30C41">
        <w:rPr>
          <w:rFonts w:asciiTheme="minorHAnsi" w:eastAsia="Times New Roman" w:hAnsiTheme="minorHAnsi" w:cstheme="minorHAnsi"/>
          <w:lang w:eastAsia="hr-HR"/>
        </w:rPr>
        <w:t>Uredb</w:t>
      </w:r>
      <w:r w:rsidR="00F30C41">
        <w:rPr>
          <w:rFonts w:asciiTheme="minorHAnsi" w:eastAsia="Times New Roman" w:hAnsiTheme="minorHAnsi" w:cstheme="minorHAnsi"/>
          <w:lang w:eastAsia="hr-HR"/>
        </w:rPr>
        <w:t>e</w:t>
      </w:r>
      <w:r w:rsidR="00F30C41" w:rsidRPr="00F30C41">
        <w:rPr>
          <w:rFonts w:asciiTheme="minorHAnsi" w:eastAsia="Times New Roman" w:hAnsiTheme="minorHAnsi" w:cstheme="minorHAnsi"/>
          <w:lang w:eastAsia="hr-HR"/>
        </w:rPr>
        <w:t xml:space="preserve"> o nazivima radnih mjesta, uvjetima za raspored i koeficijentima za obračun plaće u javnim službama</w:t>
      </w:r>
      <w:r w:rsidR="00F30C41">
        <w:rPr>
          <w:rFonts w:asciiTheme="minorHAnsi" w:eastAsia="Times New Roman" w:hAnsiTheme="minorHAnsi" w:cstheme="minorHAnsi"/>
          <w:lang w:eastAsia="hr-HR"/>
        </w:rPr>
        <w:t>.</w:t>
      </w:r>
    </w:p>
    <w:p w:rsidR="00BC4DB7" w:rsidRPr="00BC4DB7" w:rsidRDefault="00BC4DB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</w:p>
    <w:p w:rsidR="00BC4DB7" w:rsidRDefault="00BC4DB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C4DB7">
        <w:rPr>
          <w:rFonts w:asciiTheme="minorHAnsi" w:eastAsia="Times New Roman" w:hAnsiTheme="minorHAnsi" w:cstheme="minorHAnsi"/>
          <w:lang w:eastAsia="hr-HR"/>
        </w:rPr>
        <w:t>Prihodi od pruženih usluga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A1439D">
        <w:rPr>
          <w:rFonts w:asciiTheme="minorHAnsi" w:eastAsia="Times New Roman" w:hAnsiTheme="minorHAnsi" w:cstheme="minorHAnsi"/>
          <w:lang w:eastAsia="hr-HR"/>
        </w:rPr>
        <w:t>su u</w:t>
      </w:r>
      <w:r w:rsidR="001946AB">
        <w:rPr>
          <w:rFonts w:asciiTheme="minorHAnsi" w:eastAsia="Times New Roman" w:hAnsiTheme="minorHAnsi" w:cstheme="minorHAnsi"/>
          <w:lang w:eastAsia="hr-HR"/>
        </w:rPr>
        <w:t xml:space="preserve"> </w:t>
      </w:r>
      <w:r w:rsidR="00573D46">
        <w:rPr>
          <w:rFonts w:asciiTheme="minorHAnsi" w:eastAsia="Times New Roman" w:hAnsiTheme="minorHAnsi" w:cstheme="minorHAnsi"/>
          <w:lang w:eastAsia="hr-HR"/>
        </w:rPr>
        <w:t>porastu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A1439D">
        <w:rPr>
          <w:rFonts w:asciiTheme="minorHAnsi" w:eastAsia="Times New Roman" w:hAnsiTheme="minorHAnsi" w:cstheme="minorHAnsi"/>
          <w:lang w:eastAsia="hr-HR"/>
        </w:rPr>
        <w:t>260,10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A1439D">
        <w:rPr>
          <w:rFonts w:asciiTheme="minorHAnsi" w:eastAsia="Times New Roman" w:hAnsiTheme="minorHAnsi" w:cstheme="minorHAnsi"/>
          <w:lang w:eastAsia="hr-HR"/>
        </w:rPr>
        <w:t>uslijed sklapanja ugovora o iznajmljivanju dvorane sa dodatnim korisnikom.</w:t>
      </w:r>
    </w:p>
    <w:p w:rsidR="00AE51D9" w:rsidRDefault="00AE51D9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BC4DB7" w:rsidRDefault="00BC4DB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C4DB7">
        <w:rPr>
          <w:rFonts w:asciiTheme="minorHAnsi" w:eastAsia="Times New Roman" w:hAnsiTheme="minorHAnsi" w:cstheme="minorHAnsi"/>
          <w:lang w:eastAsia="hr-HR"/>
        </w:rPr>
        <w:t>Prihodi iz  nadležnog proračuna za financiranje rashoda poslovanja</w:t>
      </w:r>
      <w:r>
        <w:rPr>
          <w:rFonts w:asciiTheme="minorHAnsi" w:eastAsia="Times New Roman" w:hAnsiTheme="minorHAnsi" w:cstheme="minorHAnsi"/>
          <w:lang w:eastAsia="hr-HR"/>
        </w:rPr>
        <w:t xml:space="preserve"> je u </w:t>
      </w:r>
      <w:r w:rsidR="00AE51D9">
        <w:rPr>
          <w:rFonts w:asciiTheme="minorHAnsi" w:eastAsia="Times New Roman" w:hAnsiTheme="minorHAnsi" w:cstheme="minorHAnsi"/>
          <w:lang w:eastAsia="hr-HR"/>
        </w:rPr>
        <w:t>rastu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AE51D9">
        <w:rPr>
          <w:rFonts w:asciiTheme="minorHAnsi" w:eastAsia="Times New Roman" w:hAnsiTheme="minorHAnsi" w:cstheme="minorHAnsi"/>
          <w:lang w:eastAsia="hr-HR"/>
        </w:rPr>
        <w:t>1</w:t>
      </w:r>
      <w:r w:rsidR="00A1439D">
        <w:rPr>
          <w:rFonts w:asciiTheme="minorHAnsi" w:eastAsia="Times New Roman" w:hAnsiTheme="minorHAnsi" w:cstheme="minorHAnsi"/>
          <w:lang w:eastAsia="hr-HR"/>
        </w:rPr>
        <w:t>24,20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 xml:space="preserve"> zbog podmirenja troškova iz prijašnjeg razdoblja</w:t>
      </w:r>
      <w:r w:rsidR="00AE51D9">
        <w:rPr>
          <w:rFonts w:asciiTheme="minorHAnsi" w:eastAsia="Times New Roman" w:hAnsiTheme="minorHAnsi" w:cstheme="minorHAnsi"/>
          <w:lang w:eastAsia="hr-HR"/>
        </w:rPr>
        <w:t xml:space="preserve"> u 202</w:t>
      </w:r>
      <w:r w:rsidR="00A1439D">
        <w:rPr>
          <w:rFonts w:asciiTheme="minorHAnsi" w:eastAsia="Times New Roman" w:hAnsiTheme="minorHAnsi" w:cstheme="minorHAnsi"/>
          <w:lang w:eastAsia="hr-HR"/>
        </w:rPr>
        <w:t xml:space="preserve">4  te povećanja sredstava od strane Grada Splita (nadležni proračun) </w:t>
      </w:r>
      <w:r w:rsidR="00CF7EA6">
        <w:rPr>
          <w:rFonts w:asciiTheme="minorHAnsi" w:eastAsia="Times New Roman" w:hAnsiTheme="minorHAnsi" w:cstheme="minorHAnsi"/>
          <w:lang w:eastAsia="hr-HR"/>
        </w:rPr>
        <w:t>za redovnu djelatnost</w:t>
      </w:r>
      <w:r w:rsidR="00AE51D9">
        <w:rPr>
          <w:rFonts w:asciiTheme="minorHAnsi" w:eastAsia="Times New Roman" w:hAnsiTheme="minorHAnsi" w:cstheme="minorHAnsi"/>
          <w:lang w:eastAsia="hr-HR"/>
        </w:rPr>
        <w:t>.</w:t>
      </w:r>
      <w:r w:rsidR="00504B39">
        <w:rPr>
          <w:rFonts w:asciiTheme="minorHAnsi" w:eastAsia="Times New Roman" w:hAnsiTheme="minorHAnsi" w:cstheme="minorHAnsi"/>
          <w:lang w:eastAsia="hr-HR"/>
        </w:rPr>
        <w:t xml:space="preserve"> </w:t>
      </w:r>
    </w:p>
    <w:p w:rsidR="00AE51D9" w:rsidRDefault="00AE51D9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D0239A" w:rsidRDefault="00BC4DB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C4DB7">
        <w:rPr>
          <w:rFonts w:asciiTheme="minorHAnsi" w:eastAsia="Times New Roman" w:hAnsiTheme="minorHAnsi" w:cstheme="minorHAnsi"/>
          <w:lang w:eastAsia="hr-HR"/>
        </w:rPr>
        <w:t>Prihodi iz nadležnog proračuna za financiranje rashoda za nabavu nefinancijske imovine</w:t>
      </w:r>
      <w:r w:rsidR="00D0239A">
        <w:rPr>
          <w:rFonts w:asciiTheme="minorHAnsi" w:eastAsia="Times New Roman" w:hAnsiTheme="minorHAnsi" w:cstheme="minorHAnsi"/>
          <w:lang w:eastAsia="hr-HR"/>
        </w:rPr>
        <w:t xml:space="preserve"> je u </w:t>
      </w:r>
      <w:r w:rsidR="00504B39">
        <w:rPr>
          <w:rFonts w:asciiTheme="minorHAnsi" w:eastAsia="Times New Roman" w:hAnsiTheme="minorHAnsi" w:cstheme="minorHAnsi"/>
          <w:lang w:eastAsia="hr-HR"/>
        </w:rPr>
        <w:t>padu</w:t>
      </w:r>
      <w:r w:rsidR="00D023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AE51D9">
        <w:rPr>
          <w:rFonts w:asciiTheme="minorHAnsi" w:eastAsia="Times New Roman" w:hAnsiTheme="minorHAnsi" w:cstheme="minorHAnsi"/>
          <w:lang w:eastAsia="hr-HR"/>
        </w:rPr>
        <w:t>6</w:t>
      </w:r>
      <w:r w:rsidR="00CF7EA6">
        <w:rPr>
          <w:rFonts w:asciiTheme="minorHAnsi" w:eastAsia="Times New Roman" w:hAnsiTheme="minorHAnsi" w:cstheme="minorHAnsi"/>
          <w:lang w:eastAsia="hr-HR"/>
        </w:rPr>
        <w:t>8</w:t>
      </w:r>
      <w:r w:rsidR="00AE51D9">
        <w:rPr>
          <w:rFonts w:asciiTheme="minorHAnsi" w:eastAsia="Times New Roman" w:hAnsiTheme="minorHAnsi" w:cstheme="minorHAnsi"/>
          <w:lang w:eastAsia="hr-HR"/>
        </w:rPr>
        <w:t>,0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 w:rsidR="00D023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AE51D9">
        <w:rPr>
          <w:rFonts w:asciiTheme="minorHAnsi" w:eastAsia="Times New Roman" w:hAnsiTheme="minorHAnsi" w:cstheme="minorHAnsi"/>
          <w:lang w:eastAsia="hr-HR"/>
        </w:rPr>
        <w:t>iako su kapitalna ulaganja u opremu ostala na istoj razini</w:t>
      </w:r>
      <w:r w:rsidR="00D0239A">
        <w:rPr>
          <w:rFonts w:asciiTheme="minorHAnsi" w:eastAsia="Times New Roman" w:hAnsiTheme="minorHAnsi" w:cstheme="minorHAnsi"/>
          <w:lang w:eastAsia="hr-HR"/>
        </w:rPr>
        <w:t xml:space="preserve"> </w:t>
      </w:r>
      <w:r w:rsidR="00AE51D9">
        <w:rPr>
          <w:rFonts w:asciiTheme="minorHAnsi" w:eastAsia="Times New Roman" w:hAnsiTheme="minorHAnsi" w:cstheme="minorHAnsi"/>
          <w:lang w:eastAsia="hr-HR"/>
        </w:rPr>
        <w:t>podmirenje računa i kao takvo evidentiranje prihoda ostvarit će se početkom 202</w:t>
      </w:r>
      <w:r w:rsidR="00CF3D09">
        <w:rPr>
          <w:rFonts w:asciiTheme="minorHAnsi" w:eastAsia="Times New Roman" w:hAnsiTheme="minorHAnsi" w:cstheme="minorHAnsi"/>
          <w:lang w:eastAsia="hr-HR"/>
        </w:rPr>
        <w:t>5</w:t>
      </w:r>
      <w:r w:rsidR="00AE51D9">
        <w:rPr>
          <w:rFonts w:asciiTheme="minorHAnsi" w:eastAsia="Times New Roman" w:hAnsiTheme="minorHAnsi" w:cstheme="minorHAnsi"/>
          <w:lang w:eastAsia="hr-HR"/>
        </w:rPr>
        <w:t>.g.</w:t>
      </w:r>
    </w:p>
    <w:p w:rsidR="00504B39" w:rsidRDefault="00504B39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D0239A" w:rsidRDefault="006E3D37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B7939">
        <w:rPr>
          <w:b/>
          <w:sz w:val="20"/>
          <w:szCs w:val="20"/>
          <w:u w:val="single"/>
        </w:rPr>
        <w:t xml:space="preserve">Ostvareni ukupni </w:t>
      </w:r>
      <w:r>
        <w:rPr>
          <w:b/>
          <w:sz w:val="20"/>
          <w:szCs w:val="20"/>
          <w:u w:val="single"/>
        </w:rPr>
        <w:t>rashodi</w:t>
      </w:r>
      <w:r w:rsidRPr="005B7939">
        <w:rPr>
          <w:b/>
          <w:sz w:val="20"/>
          <w:szCs w:val="20"/>
          <w:u w:val="single"/>
        </w:rPr>
        <w:t xml:space="preserve"> u 202</w:t>
      </w:r>
      <w:r w:rsidR="00CF7EA6">
        <w:rPr>
          <w:b/>
          <w:sz w:val="20"/>
          <w:szCs w:val="20"/>
          <w:u w:val="single"/>
        </w:rPr>
        <w:t>4</w:t>
      </w:r>
      <w:r w:rsidRPr="005B7939">
        <w:rPr>
          <w:b/>
          <w:sz w:val="20"/>
          <w:szCs w:val="20"/>
          <w:u w:val="single"/>
        </w:rPr>
        <w:t>. godini</w:t>
      </w:r>
      <w:r>
        <w:rPr>
          <w:b/>
          <w:sz w:val="20"/>
          <w:szCs w:val="20"/>
          <w:u w:val="single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D0239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CF7EA6">
        <w:rPr>
          <w:rFonts w:asciiTheme="minorHAnsi" w:eastAsia="Times New Roman" w:hAnsiTheme="minorHAnsi" w:cstheme="minorHAnsi"/>
          <w:lang w:eastAsia="hr-HR"/>
        </w:rPr>
        <w:t>121,80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 w:rsidR="00D0239A" w:rsidRPr="00D0239A">
        <w:rPr>
          <w:rFonts w:asciiTheme="minorHAnsi" w:eastAsia="Times New Roman" w:hAnsiTheme="minorHAnsi" w:cstheme="minorHAnsi"/>
          <w:lang w:eastAsia="hr-HR"/>
        </w:rPr>
        <w:t xml:space="preserve"> u odnosu na prethodnu godinu. To nije značajnije odstupanje u ukupnim rashodima, me</w:t>
      </w:r>
      <w:r w:rsidR="00D0239A">
        <w:rPr>
          <w:rFonts w:asciiTheme="minorHAnsi" w:eastAsia="Times New Roman" w:hAnsiTheme="minorHAnsi" w:cstheme="minorHAnsi"/>
          <w:lang w:eastAsia="hr-HR"/>
        </w:rPr>
        <w:t>đ</w:t>
      </w:r>
      <w:r w:rsidR="00D0239A" w:rsidRPr="00D0239A">
        <w:rPr>
          <w:rFonts w:asciiTheme="minorHAnsi" w:eastAsia="Times New Roman" w:hAnsiTheme="minorHAnsi" w:cstheme="minorHAnsi"/>
          <w:lang w:eastAsia="hr-HR"/>
        </w:rPr>
        <w:t>u</w:t>
      </w:r>
      <w:bookmarkStart w:id="0" w:name="_GoBack"/>
      <w:bookmarkEnd w:id="0"/>
      <w:r w:rsidR="00D0239A" w:rsidRPr="00D0239A">
        <w:rPr>
          <w:rFonts w:asciiTheme="minorHAnsi" w:eastAsia="Times New Roman" w:hAnsiTheme="minorHAnsi" w:cstheme="minorHAnsi"/>
          <w:lang w:eastAsia="hr-HR"/>
        </w:rPr>
        <w:t>tim kada promatramo po vrsti rashoda, tada imamo značajnija odstupanja na slijedećim pozicijama:</w:t>
      </w:r>
    </w:p>
    <w:p w:rsidR="00D0239A" w:rsidRDefault="00D0239A" w:rsidP="00BC4DB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AE51D9" w:rsidRDefault="00C9218A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9218A">
        <w:rPr>
          <w:rFonts w:asciiTheme="minorHAnsi" w:eastAsia="Times New Roman" w:hAnsiTheme="minorHAnsi" w:cstheme="minorHAnsi"/>
          <w:lang w:eastAsia="hr-HR"/>
        </w:rPr>
        <w:t xml:space="preserve">Rashodi za zaposlene </w:t>
      </w:r>
      <w:r w:rsidRPr="00BC4DB7">
        <w:rPr>
          <w:rFonts w:asciiTheme="minorHAnsi" w:eastAsia="Times New Roman" w:hAnsiTheme="minorHAnsi" w:cstheme="minorHAnsi"/>
          <w:lang w:eastAsia="hr-HR"/>
        </w:rPr>
        <w:t xml:space="preserve">je u blagom porastu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Pr="00BC4DB7">
        <w:rPr>
          <w:rFonts w:asciiTheme="minorHAnsi" w:eastAsia="Times New Roman" w:hAnsiTheme="minorHAnsi" w:cstheme="minorHAnsi"/>
          <w:lang w:eastAsia="hr-HR"/>
        </w:rPr>
        <w:t>1</w:t>
      </w:r>
      <w:r w:rsidR="00CF7EA6">
        <w:rPr>
          <w:rFonts w:asciiTheme="minorHAnsi" w:eastAsia="Times New Roman" w:hAnsiTheme="minorHAnsi" w:cstheme="minorHAnsi"/>
          <w:lang w:eastAsia="hr-HR"/>
        </w:rPr>
        <w:t>26,7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 w:rsidRPr="00BC4DB7">
        <w:rPr>
          <w:rFonts w:asciiTheme="minorHAnsi" w:eastAsia="Times New Roman" w:hAnsiTheme="minorHAnsi" w:cstheme="minorHAnsi"/>
          <w:lang w:eastAsia="hr-HR"/>
        </w:rPr>
        <w:t xml:space="preserve"> zbog porasta plaća usred </w:t>
      </w:r>
      <w:r w:rsidR="00CF7EA6" w:rsidRPr="00CF7EA6">
        <w:rPr>
          <w:rFonts w:asciiTheme="minorHAnsi" w:eastAsia="Times New Roman" w:hAnsiTheme="minorHAnsi" w:cstheme="minorHAnsi"/>
          <w:lang w:eastAsia="hr-HR"/>
        </w:rPr>
        <w:t>stupanja na snagu Uredbe o koeficijentima</w:t>
      </w:r>
      <w:r w:rsidR="00CF7EA6">
        <w:rPr>
          <w:rFonts w:asciiTheme="minorHAnsi" w:eastAsia="Times New Roman" w:hAnsiTheme="minorHAnsi" w:cstheme="minorHAnsi"/>
          <w:lang w:eastAsia="hr-HR"/>
        </w:rPr>
        <w:t>.</w:t>
      </w:r>
    </w:p>
    <w:p w:rsidR="00CF7EA6" w:rsidRDefault="00CF7EA6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AE51D9" w:rsidRDefault="00AE51D9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Materijalni rashodi bilježe </w:t>
      </w:r>
      <w:r w:rsidR="00CF7EA6">
        <w:rPr>
          <w:rFonts w:asciiTheme="minorHAnsi" w:eastAsia="Times New Roman" w:hAnsiTheme="minorHAnsi" w:cstheme="minorHAnsi"/>
          <w:lang w:eastAsia="hr-HR"/>
        </w:rPr>
        <w:t>blagi pad</w:t>
      </w:r>
      <w:r>
        <w:rPr>
          <w:rFonts w:asciiTheme="minorHAnsi" w:eastAsia="Times New Roman" w:hAnsiTheme="minorHAnsi" w:cstheme="minorHAnsi"/>
          <w:lang w:eastAsia="hr-HR"/>
        </w:rPr>
        <w:t xml:space="preserve"> (indeks </w:t>
      </w:r>
      <w:r w:rsidR="00CF7EA6">
        <w:rPr>
          <w:rFonts w:asciiTheme="minorHAnsi" w:eastAsia="Times New Roman" w:hAnsiTheme="minorHAnsi" w:cstheme="minorHAnsi"/>
          <w:lang w:eastAsia="hr-HR"/>
        </w:rPr>
        <w:t>97,30</w:t>
      </w:r>
      <w:r>
        <w:rPr>
          <w:rFonts w:asciiTheme="minorHAnsi" w:eastAsia="Times New Roman" w:hAnsiTheme="minorHAnsi" w:cstheme="minorHAnsi"/>
          <w:lang w:eastAsia="hr-HR"/>
        </w:rPr>
        <w:t>).</w:t>
      </w:r>
    </w:p>
    <w:p w:rsidR="00CF7EA6" w:rsidRDefault="00CF7EA6" w:rsidP="00CF7EA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CF7EA6" w:rsidRDefault="00CF7EA6" w:rsidP="00CF7EA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za usluge su u porastu (indeks 145,80) zbog ulaganja vlastitih sredstava škole ostvarenih najmom dvorane u obnavljanje iste.</w:t>
      </w:r>
    </w:p>
    <w:p w:rsidR="00504B39" w:rsidRDefault="00504B39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6E3D37" w:rsidRPr="006E3D37" w:rsidRDefault="006E3D37" w:rsidP="006E3D3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6E3D37">
        <w:rPr>
          <w:rFonts w:asciiTheme="minorHAnsi" w:eastAsia="Times New Roman" w:hAnsiTheme="minorHAnsi" w:cstheme="minorHAnsi"/>
          <w:lang w:eastAsia="hr-HR"/>
        </w:rPr>
        <w:t xml:space="preserve">Financijski rashodi </w:t>
      </w:r>
      <w:r w:rsidR="00934BFD">
        <w:rPr>
          <w:rFonts w:asciiTheme="minorHAnsi" w:eastAsia="Times New Roman" w:hAnsiTheme="minorHAnsi" w:cstheme="minorHAnsi"/>
          <w:lang w:eastAsia="hr-HR"/>
        </w:rPr>
        <w:t>su</w:t>
      </w:r>
      <w:r>
        <w:rPr>
          <w:rFonts w:asciiTheme="minorHAnsi" w:eastAsia="Times New Roman" w:hAnsiTheme="minorHAnsi" w:cstheme="minorHAnsi"/>
          <w:lang w:eastAsia="hr-HR"/>
        </w:rPr>
        <w:t xml:space="preserve"> u</w:t>
      </w:r>
      <w:r w:rsidR="00160F5A">
        <w:rPr>
          <w:rFonts w:asciiTheme="minorHAnsi" w:eastAsia="Times New Roman" w:hAnsiTheme="minorHAnsi" w:cstheme="minorHAnsi"/>
          <w:lang w:eastAsia="hr-HR"/>
        </w:rPr>
        <w:t xml:space="preserve"> blagom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934BFD">
        <w:rPr>
          <w:rFonts w:asciiTheme="minorHAnsi" w:eastAsia="Times New Roman" w:hAnsiTheme="minorHAnsi" w:cstheme="minorHAnsi"/>
          <w:lang w:eastAsia="hr-HR"/>
        </w:rPr>
        <w:t>padu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D42AA">
        <w:rPr>
          <w:rFonts w:asciiTheme="minorHAnsi" w:eastAsia="Times New Roman" w:hAnsiTheme="minorHAnsi" w:cstheme="minorHAnsi"/>
          <w:lang w:eastAsia="hr-HR"/>
        </w:rPr>
        <w:t>(</w:t>
      </w:r>
      <w:r w:rsidR="002D42AA" w:rsidRPr="00D0239A">
        <w:rPr>
          <w:rFonts w:asciiTheme="minorHAnsi" w:eastAsia="Times New Roman" w:hAnsiTheme="minorHAnsi" w:cstheme="minorHAnsi"/>
          <w:lang w:eastAsia="hr-HR"/>
        </w:rPr>
        <w:t xml:space="preserve">indeks </w:t>
      </w:r>
      <w:r w:rsidR="00160F5A">
        <w:rPr>
          <w:rFonts w:asciiTheme="minorHAnsi" w:eastAsia="Times New Roman" w:hAnsiTheme="minorHAnsi" w:cstheme="minorHAnsi"/>
          <w:lang w:eastAsia="hr-HR"/>
        </w:rPr>
        <w:t>89,50</w:t>
      </w:r>
      <w:r w:rsidR="002D42AA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 xml:space="preserve"> zbog </w:t>
      </w:r>
      <w:r w:rsidR="00934BFD">
        <w:rPr>
          <w:rFonts w:asciiTheme="minorHAnsi" w:eastAsia="Times New Roman" w:hAnsiTheme="minorHAnsi" w:cstheme="minorHAnsi"/>
          <w:lang w:eastAsia="hr-HR"/>
        </w:rPr>
        <w:t xml:space="preserve">smanjenog broja dospjelih presuda te </w:t>
      </w:r>
      <w:r>
        <w:rPr>
          <w:rFonts w:asciiTheme="minorHAnsi" w:eastAsia="Times New Roman" w:hAnsiTheme="minorHAnsi" w:cstheme="minorHAnsi"/>
          <w:lang w:eastAsia="hr-HR"/>
        </w:rPr>
        <w:t xml:space="preserve">plaćanja zateznih kamata po </w:t>
      </w:r>
      <w:r w:rsidR="00934BFD">
        <w:rPr>
          <w:rFonts w:asciiTheme="minorHAnsi" w:eastAsia="Times New Roman" w:hAnsiTheme="minorHAnsi" w:cstheme="minorHAnsi"/>
          <w:lang w:eastAsia="hr-HR"/>
        </w:rPr>
        <w:t>njima.</w:t>
      </w:r>
    </w:p>
    <w:p w:rsidR="00C9218A" w:rsidRPr="00C9218A" w:rsidRDefault="00C9218A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C9218A" w:rsidRDefault="00C9218A" w:rsidP="00C921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:rsidR="008A052C" w:rsidRPr="005B7939" w:rsidRDefault="008A052C" w:rsidP="008A052C">
      <w:pPr>
        <w:rPr>
          <w:sz w:val="20"/>
          <w:szCs w:val="20"/>
        </w:rPr>
      </w:pPr>
    </w:p>
    <w:p w:rsidR="008A052C" w:rsidRDefault="00046BEA" w:rsidP="008A052C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r w:rsidR="005B7939">
        <w:rPr>
          <w:sz w:val="24"/>
          <w:szCs w:val="24"/>
        </w:rPr>
        <w:t xml:space="preserve">                         </w:t>
      </w:r>
      <w:r w:rsidR="008A052C">
        <w:rPr>
          <w:sz w:val="24"/>
          <w:szCs w:val="24"/>
        </w:rPr>
        <w:t xml:space="preserve"> </w:t>
      </w:r>
      <w:r w:rsidR="008A052C">
        <w:rPr>
          <w:b/>
          <w:sz w:val="32"/>
          <w:szCs w:val="32"/>
        </w:rPr>
        <w:t>2 . Bilješke uz Obrazac: Obveze</w:t>
      </w:r>
    </w:p>
    <w:p w:rsidR="00ED3599" w:rsidRDefault="00ED3599" w:rsidP="008A052C">
      <w:pPr>
        <w:rPr>
          <w:sz w:val="24"/>
          <w:szCs w:val="24"/>
        </w:rPr>
      </w:pPr>
    </w:p>
    <w:p w:rsidR="008A052C" w:rsidRPr="00ED3599" w:rsidRDefault="00BB268D" w:rsidP="008A052C">
      <w:r w:rsidRPr="00ED3599">
        <w:rPr>
          <w:b/>
        </w:rPr>
        <w:t xml:space="preserve"> </w:t>
      </w:r>
      <w:r w:rsidR="00DC476A" w:rsidRPr="00ED3599">
        <w:rPr>
          <w:b/>
        </w:rPr>
        <w:t>S</w:t>
      </w:r>
      <w:r w:rsidR="008A052C" w:rsidRPr="00ED3599">
        <w:rPr>
          <w:b/>
        </w:rPr>
        <w:t>tanje obveza na kraju izvještajnog razdoblja</w:t>
      </w:r>
      <w:r w:rsidR="008A052C" w:rsidRPr="00ED3599">
        <w:t xml:space="preserve">   </w:t>
      </w:r>
      <w:r w:rsidR="00C010EA">
        <w:t>138.165,27</w:t>
      </w:r>
      <w:r w:rsidR="00ED3599">
        <w:t xml:space="preserve"> eura</w:t>
      </w:r>
      <w:r w:rsidR="008A052C" w:rsidRPr="00ED3599">
        <w:t xml:space="preserve">  sastoji se od:</w:t>
      </w:r>
    </w:p>
    <w:p w:rsidR="008A052C" w:rsidRPr="00ED3599" w:rsidRDefault="00177E87" w:rsidP="008A052C">
      <w:pPr>
        <w:numPr>
          <w:ilvl w:val="0"/>
          <w:numId w:val="5"/>
        </w:numPr>
      </w:pPr>
      <w:r>
        <w:t xml:space="preserve"> </w:t>
      </w:r>
      <w:r w:rsidR="00A60CC9">
        <w:t>111.113,04</w:t>
      </w:r>
      <w:r w:rsidR="005373CF" w:rsidRPr="00ED3599">
        <w:t xml:space="preserve"> </w:t>
      </w:r>
      <w:r w:rsidR="00CE6D0D">
        <w:t xml:space="preserve"> </w:t>
      </w:r>
      <w:r w:rsidR="00AB0564" w:rsidRPr="00ED3599">
        <w:t xml:space="preserve">plaće za zaposlene </w:t>
      </w:r>
      <w:r w:rsidR="0035798D" w:rsidRPr="00ED3599">
        <w:t>12/202</w:t>
      </w:r>
      <w:r w:rsidR="00C010EA">
        <w:t>4</w:t>
      </w:r>
    </w:p>
    <w:p w:rsidR="008A052C" w:rsidRPr="00ED3599" w:rsidRDefault="00061AE5" w:rsidP="008A052C">
      <w:pPr>
        <w:numPr>
          <w:ilvl w:val="0"/>
          <w:numId w:val="5"/>
        </w:numPr>
      </w:pPr>
      <w:r>
        <w:t xml:space="preserve">  </w:t>
      </w:r>
      <w:r w:rsidR="00ED3599">
        <w:t xml:space="preserve"> </w:t>
      </w:r>
      <w:r w:rsidR="00A60CC9">
        <w:t>10.344,16</w:t>
      </w:r>
      <w:r w:rsidR="008A052C" w:rsidRPr="00ED3599">
        <w:t xml:space="preserve">   plaće za pomoćnike u nastavi</w:t>
      </w:r>
      <w:r w:rsidR="0035798D" w:rsidRPr="00ED3599">
        <w:t xml:space="preserve"> 12/202</w:t>
      </w:r>
      <w:r w:rsidR="00C010EA">
        <w:t>4</w:t>
      </w:r>
    </w:p>
    <w:p w:rsidR="008A052C" w:rsidRPr="00ED3599" w:rsidRDefault="00A60CC9" w:rsidP="00061AE5">
      <w:pPr>
        <w:pStyle w:val="Odlomakpopisa"/>
        <w:numPr>
          <w:ilvl w:val="0"/>
          <w:numId w:val="5"/>
        </w:numPr>
      </w:pPr>
      <w:r>
        <w:t xml:space="preserve">   16.521,91</w:t>
      </w:r>
      <w:r w:rsidR="008A052C" w:rsidRPr="00ED3599">
        <w:t xml:space="preserve">  obveze za  </w:t>
      </w:r>
      <w:r w:rsidR="00AB0564" w:rsidRPr="00ED3599">
        <w:t>materijalne rashode</w:t>
      </w:r>
    </w:p>
    <w:p w:rsidR="008A052C" w:rsidRPr="00ED3599" w:rsidRDefault="003E4652" w:rsidP="008A052C">
      <w:pPr>
        <w:numPr>
          <w:ilvl w:val="0"/>
          <w:numId w:val="5"/>
        </w:numPr>
      </w:pPr>
      <w:r w:rsidRPr="00ED3599">
        <w:t xml:space="preserve"> </w:t>
      </w:r>
      <w:r w:rsidR="00ED3599">
        <w:t xml:space="preserve">   </w:t>
      </w:r>
      <w:r w:rsidR="008A052C" w:rsidRPr="00ED3599">
        <w:t xml:space="preserve"> </w:t>
      </w:r>
      <w:r w:rsidR="0035798D" w:rsidRPr="00ED3599">
        <w:t xml:space="preserve">     </w:t>
      </w:r>
      <w:r w:rsidR="00A60CC9">
        <w:t>49,37</w:t>
      </w:r>
      <w:r w:rsidR="0035798D" w:rsidRPr="00ED3599">
        <w:t xml:space="preserve"> </w:t>
      </w:r>
      <w:r w:rsidR="00AB0564" w:rsidRPr="00ED3599">
        <w:t xml:space="preserve"> obveze za financijske rashode</w:t>
      </w:r>
    </w:p>
    <w:p w:rsidR="00AB0564" w:rsidRDefault="0035798D" w:rsidP="00AB0564">
      <w:pPr>
        <w:numPr>
          <w:ilvl w:val="0"/>
          <w:numId w:val="5"/>
        </w:numPr>
      </w:pPr>
      <w:r w:rsidRPr="00ED3599">
        <w:t xml:space="preserve">   </w:t>
      </w:r>
      <w:r w:rsidR="00A60CC9">
        <w:t xml:space="preserve">     136,79</w:t>
      </w:r>
      <w:r w:rsidRPr="00ED3599">
        <w:t xml:space="preserve"> </w:t>
      </w:r>
      <w:r w:rsidR="00177E87">
        <w:t xml:space="preserve"> </w:t>
      </w:r>
      <w:r w:rsidR="00AB0564" w:rsidRPr="00ED3599">
        <w:t>ostale obveze-HZZO bol</w:t>
      </w:r>
      <w:r w:rsidR="000D4D6C" w:rsidRPr="00ED3599">
        <w:t>.</w:t>
      </w:r>
      <w:r w:rsidR="00AB0564" w:rsidRPr="00ED3599">
        <w:t>….</w:t>
      </w:r>
    </w:p>
    <w:p w:rsidR="008A052C" w:rsidRPr="00ED3599" w:rsidRDefault="008A052C" w:rsidP="008A052C">
      <w:pPr>
        <w:ind w:left="1065"/>
      </w:pPr>
      <w:r w:rsidRPr="00ED3599">
        <w:t xml:space="preserve">___________________________________________   </w:t>
      </w:r>
    </w:p>
    <w:p w:rsidR="008A052C" w:rsidRDefault="008A052C" w:rsidP="008A052C">
      <w:pPr>
        <w:ind w:left="1065"/>
        <w:rPr>
          <w:b/>
          <w:sz w:val="20"/>
          <w:szCs w:val="20"/>
        </w:rPr>
      </w:pPr>
      <w:r w:rsidRPr="00ED3599">
        <w:rPr>
          <w:b/>
        </w:rPr>
        <w:t xml:space="preserve">  </w:t>
      </w:r>
      <w:r w:rsidR="00ED3599">
        <w:rPr>
          <w:b/>
        </w:rPr>
        <w:t>1</w:t>
      </w:r>
      <w:r w:rsidR="00C010EA">
        <w:rPr>
          <w:b/>
        </w:rPr>
        <w:t>38.165,27</w:t>
      </w:r>
      <w:r w:rsidR="00BB268D" w:rsidRPr="00ED3599">
        <w:rPr>
          <w:b/>
        </w:rPr>
        <w:t xml:space="preserve">  Ukupno </w:t>
      </w:r>
      <w:r w:rsidRPr="00ED3599">
        <w:rPr>
          <w:b/>
        </w:rPr>
        <w:t>nedospjele obaveze</w:t>
      </w:r>
    </w:p>
    <w:p w:rsidR="00AB1398" w:rsidRDefault="00AB1398" w:rsidP="008A052C">
      <w:pPr>
        <w:ind w:left="1065"/>
        <w:rPr>
          <w:b/>
          <w:sz w:val="20"/>
          <w:szCs w:val="20"/>
        </w:rPr>
      </w:pPr>
    </w:p>
    <w:p w:rsidR="00BB268D" w:rsidRPr="005B7939" w:rsidRDefault="00BB268D" w:rsidP="008A052C">
      <w:pPr>
        <w:ind w:left="1065"/>
        <w:rPr>
          <w:b/>
          <w:sz w:val="20"/>
          <w:szCs w:val="20"/>
        </w:rPr>
      </w:pPr>
    </w:p>
    <w:p w:rsidR="008A052C" w:rsidRDefault="008A052C" w:rsidP="00217CA6">
      <w:pPr>
        <w:ind w:left="1418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BB26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Bilješke uz obrazac:</w:t>
      </w:r>
      <w:r w:rsidR="00BB268D">
        <w:rPr>
          <w:b/>
          <w:sz w:val="32"/>
          <w:szCs w:val="32"/>
        </w:rPr>
        <w:t xml:space="preserve"> Bilanca</w:t>
      </w:r>
      <w:r>
        <w:rPr>
          <w:b/>
          <w:sz w:val="32"/>
          <w:szCs w:val="32"/>
        </w:rPr>
        <w:t>–BIL</w:t>
      </w:r>
      <w:r w:rsidR="00217CA6">
        <w:rPr>
          <w:b/>
          <w:sz w:val="32"/>
          <w:szCs w:val="32"/>
        </w:rPr>
        <w:t xml:space="preserve"> i P-VRIO</w:t>
      </w:r>
      <w:r>
        <w:rPr>
          <w:b/>
          <w:sz w:val="32"/>
          <w:szCs w:val="32"/>
        </w:rPr>
        <w:t xml:space="preserve">    </w:t>
      </w:r>
    </w:p>
    <w:p w:rsidR="00843E58" w:rsidRPr="00B174A8" w:rsidRDefault="008A052C" w:rsidP="00843E58">
      <w:r w:rsidRPr="00B174A8">
        <w:t xml:space="preserve">Stanje </w:t>
      </w:r>
      <w:r w:rsidR="00BB268D" w:rsidRPr="00B174A8">
        <w:t>imovine</w:t>
      </w:r>
      <w:r w:rsidR="00DC476A" w:rsidRPr="00B174A8">
        <w:t xml:space="preserve"> </w:t>
      </w:r>
      <w:r w:rsidRPr="00B174A8">
        <w:t>indeks</w:t>
      </w:r>
      <w:r w:rsidR="003E45C0">
        <w:t xml:space="preserve"> 100,8</w:t>
      </w:r>
      <w:r w:rsidR="00BB268D" w:rsidRPr="00B174A8">
        <w:t>% u odnosu na 202</w:t>
      </w:r>
      <w:r w:rsidR="003E45C0">
        <w:t>3</w:t>
      </w:r>
      <w:r w:rsidRPr="00B174A8">
        <w:t xml:space="preserve">.g. </w:t>
      </w:r>
      <w:r w:rsidR="00843E58" w:rsidRPr="00B174A8">
        <w:t xml:space="preserve">ukazuje da je imovina na </w:t>
      </w:r>
      <w:r w:rsidR="00B174A8" w:rsidRPr="00B174A8">
        <w:t xml:space="preserve">blagom </w:t>
      </w:r>
      <w:r w:rsidR="003E45C0">
        <w:t>rastu</w:t>
      </w:r>
      <w:r w:rsidR="00B174A8" w:rsidRPr="00B174A8">
        <w:t xml:space="preserve"> </w:t>
      </w:r>
      <w:r w:rsidR="003E45C0">
        <w:t>zbog prijenosa vlasništva opreme Hrvatske akademske i istraživačke mreže - CARNET u vlasništvo škole na temelju Odluke o prijenosu vlasništva na opremi od 01. siječnja 2024</w:t>
      </w:r>
      <w:r w:rsidR="00B174A8" w:rsidRPr="00B174A8">
        <w:t>.</w:t>
      </w:r>
      <w:r w:rsidR="00843E58" w:rsidRPr="00B174A8">
        <w:t>.</w:t>
      </w:r>
    </w:p>
    <w:p w:rsidR="008A052C" w:rsidRPr="00B174A8" w:rsidRDefault="00DC476A" w:rsidP="00137F6C">
      <w:r w:rsidRPr="00B174A8">
        <w:t>O</w:t>
      </w:r>
      <w:r w:rsidR="003855BF" w:rsidRPr="00B174A8">
        <w:t xml:space="preserve">stvaren je </w:t>
      </w:r>
      <w:r w:rsidR="003D0900" w:rsidRPr="00B174A8">
        <w:t xml:space="preserve">kumulativni </w:t>
      </w:r>
      <w:r w:rsidRPr="00B174A8">
        <w:t>manjak</w:t>
      </w:r>
      <w:r w:rsidR="003855BF" w:rsidRPr="00B174A8">
        <w:t xml:space="preserve"> u iznosu </w:t>
      </w:r>
      <w:r w:rsidR="00B174A8" w:rsidRPr="00B174A8">
        <w:t>-</w:t>
      </w:r>
      <w:r w:rsidR="003E45C0">
        <w:t>16.031,45</w:t>
      </w:r>
      <w:r w:rsidR="00B174A8" w:rsidRPr="00B174A8">
        <w:t xml:space="preserve"> eura</w:t>
      </w:r>
      <w:r w:rsidR="0085141E" w:rsidRPr="00B174A8">
        <w:t>,</w:t>
      </w:r>
      <w:r w:rsidR="003855BF" w:rsidRPr="00B174A8">
        <w:t xml:space="preserve"> </w:t>
      </w:r>
      <w:r w:rsidR="0085141E" w:rsidRPr="00B174A8">
        <w:t xml:space="preserve">opisan u točki </w:t>
      </w:r>
      <w:r w:rsidR="003E45C0">
        <w:t>1</w:t>
      </w:r>
      <w:r w:rsidR="0085141E" w:rsidRPr="00B174A8">
        <w:t>. prema izvorima.</w:t>
      </w:r>
      <w:r w:rsidR="008A052C" w:rsidRPr="00B174A8">
        <w:t xml:space="preserve"> </w:t>
      </w:r>
    </w:p>
    <w:p w:rsidR="00446C9F" w:rsidRDefault="00DC476A" w:rsidP="00D2501E">
      <w:r w:rsidRPr="00B174A8">
        <w:t>P</w:t>
      </w:r>
      <w:r w:rsidR="00D2501E" w:rsidRPr="00B174A8">
        <w:t xml:space="preserve">o </w:t>
      </w:r>
      <w:r w:rsidR="00446C9F">
        <w:t>Odluci o prijenosu vlasništva</w:t>
      </w:r>
      <w:r w:rsidR="00D2501E" w:rsidRPr="00B174A8">
        <w:t xml:space="preserve"> </w:t>
      </w:r>
      <w:r w:rsidR="00B174A8" w:rsidRPr="00B174A8">
        <w:t xml:space="preserve">imamo izmjene na </w:t>
      </w:r>
      <w:r w:rsidR="00D2501E" w:rsidRPr="00B174A8">
        <w:t xml:space="preserve"> izvan bilančn</w:t>
      </w:r>
      <w:r w:rsidR="00446C9F">
        <w:t>oj</w:t>
      </w:r>
      <w:r w:rsidR="00D2501E" w:rsidRPr="00B174A8">
        <w:t xml:space="preserve"> evidencij</w:t>
      </w:r>
      <w:r w:rsidR="00B174A8" w:rsidRPr="00B174A8">
        <w:t>i</w:t>
      </w:r>
      <w:r w:rsidR="00D2501E" w:rsidRPr="00B174A8">
        <w:t xml:space="preserve"> opreme za </w:t>
      </w:r>
      <w:proofErr w:type="spellStart"/>
      <w:r w:rsidR="00D2501E" w:rsidRPr="00B174A8">
        <w:t>kurikularnu</w:t>
      </w:r>
      <w:proofErr w:type="spellEnd"/>
      <w:r w:rsidR="00D2501E" w:rsidRPr="00B174A8">
        <w:t xml:space="preserve"> reformu.</w:t>
      </w:r>
      <w:r w:rsidR="00B174A8" w:rsidRPr="00B174A8">
        <w:t xml:space="preserve"> </w:t>
      </w:r>
      <w:r w:rsidR="00446C9F">
        <w:t>Preostali dio imovine koji se vodio na izvan bilančnoj evidenciji i</w:t>
      </w:r>
      <w:r w:rsidR="00B174A8" w:rsidRPr="00B174A8">
        <w:t xml:space="preserve">movine iz </w:t>
      </w:r>
      <w:proofErr w:type="spellStart"/>
      <w:r w:rsidR="00B174A8" w:rsidRPr="00B174A8">
        <w:t>kurikularne</w:t>
      </w:r>
      <w:proofErr w:type="spellEnd"/>
      <w:r w:rsidR="00B174A8" w:rsidRPr="00B174A8">
        <w:t xml:space="preserve"> reforme 2019</w:t>
      </w:r>
      <w:r w:rsidR="00446C9F">
        <w:t xml:space="preserve"> - 2023</w:t>
      </w:r>
      <w:r w:rsidR="00B174A8" w:rsidRPr="00B174A8">
        <w:t xml:space="preserve"> je prenesen iz izvan bilančne evidencije u imovinu škole</w:t>
      </w:r>
      <w:r w:rsidR="00446C9F">
        <w:t>.</w:t>
      </w:r>
    </w:p>
    <w:p w:rsidR="00D2501E" w:rsidRPr="00B174A8" w:rsidRDefault="0055557C" w:rsidP="00D2501E">
      <w:r>
        <w:t>P</w:t>
      </w:r>
      <w:r w:rsidR="00D2501E" w:rsidRPr="00B174A8">
        <w:t xml:space="preserve">romjene u vrijednosti i obujmu na imovini i obvezama u </w:t>
      </w:r>
      <w:proofErr w:type="spellStart"/>
      <w:r w:rsidR="00D2501E" w:rsidRPr="00B174A8">
        <w:t>obr</w:t>
      </w:r>
      <w:proofErr w:type="spellEnd"/>
      <w:r w:rsidR="00D2501E" w:rsidRPr="00B174A8">
        <w:t>. P-VRIO</w:t>
      </w:r>
      <w:r>
        <w:t xml:space="preserve"> iznosile su </w:t>
      </w:r>
      <w:r w:rsidR="003E45C0">
        <w:t>34.482,98</w:t>
      </w:r>
      <w:r w:rsidR="00CE6D0D">
        <w:t xml:space="preserve"> eura</w:t>
      </w:r>
      <w:r>
        <w:t xml:space="preserve"> (</w:t>
      </w:r>
      <w:r w:rsidR="0065263B">
        <w:t>Odluk</w:t>
      </w:r>
      <w:r w:rsidR="0065263B">
        <w:t>a</w:t>
      </w:r>
      <w:r w:rsidR="0065263B">
        <w:t xml:space="preserve"> o prijenosu </w:t>
      </w:r>
      <w:r w:rsidR="0065263B">
        <w:t>vlasništva</w:t>
      </w:r>
      <w:r>
        <w:t xml:space="preserve"> CARNET-a u vlasništvo škole</w:t>
      </w:r>
      <w:r w:rsidR="0065263B">
        <w:t xml:space="preserve"> od 01.siječnja 2024.</w:t>
      </w:r>
      <w:r>
        <w:t>).</w:t>
      </w:r>
    </w:p>
    <w:p w:rsidR="006E3D37" w:rsidRDefault="006E3D37" w:rsidP="00D2501E">
      <w:pPr>
        <w:rPr>
          <w:sz w:val="20"/>
          <w:szCs w:val="20"/>
        </w:rPr>
      </w:pPr>
    </w:p>
    <w:p w:rsidR="006E3D37" w:rsidRDefault="006E3D37" w:rsidP="00D2501E">
      <w:pPr>
        <w:rPr>
          <w:sz w:val="20"/>
          <w:szCs w:val="20"/>
        </w:rPr>
      </w:pPr>
    </w:p>
    <w:p w:rsidR="006E3D37" w:rsidRDefault="006E3D37" w:rsidP="00D2501E">
      <w:pPr>
        <w:rPr>
          <w:sz w:val="20"/>
          <w:szCs w:val="20"/>
        </w:rPr>
      </w:pPr>
    </w:p>
    <w:p w:rsidR="006E3D37" w:rsidRPr="005B7939" w:rsidRDefault="006E3D37" w:rsidP="00D2501E">
      <w:pPr>
        <w:rPr>
          <w:sz w:val="20"/>
          <w:szCs w:val="20"/>
        </w:rPr>
      </w:pPr>
    </w:p>
    <w:p w:rsidR="004A08B3" w:rsidRDefault="00C96441" w:rsidP="004A08B3">
      <w:pPr>
        <w:rPr>
          <w:sz w:val="20"/>
          <w:szCs w:val="20"/>
        </w:rPr>
      </w:pPr>
      <w:r>
        <w:rPr>
          <w:sz w:val="20"/>
          <w:szCs w:val="20"/>
        </w:rPr>
        <w:lastRenderedPageBreak/>
        <w:t>U Žrnovnici:</w:t>
      </w:r>
      <w:r w:rsidR="003855BF">
        <w:rPr>
          <w:sz w:val="20"/>
          <w:szCs w:val="20"/>
        </w:rPr>
        <w:t xml:space="preserve"> </w:t>
      </w:r>
      <w:r w:rsidR="00C401AF">
        <w:rPr>
          <w:sz w:val="20"/>
          <w:szCs w:val="20"/>
        </w:rPr>
        <w:t>31</w:t>
      </w:r>
      <w:r>
        <w:rPr>
          <w:sz w:val="20"/>
          <w:szCs w:val="20"/>
        </w:rPr>
        <w:t>.01.202</w:t>
      </w:r>
      <w:r w:rsidR="00725EAF">
        <w:rPr>
          <w:sz w:val="20"/>
          <w:szCs w:val="20"/>
        </w:rPr>
        <w:t>5</w:t>
      </w:r>
      <w:r w:rsidR="004A08B3" w:rsidRPr="005B7939">
        <w:rPr>
          <w:sz w:val="20"/>
          <w:szCs w:val="20"/>
        </w:rPr>
        <w:t>.godine</w:t>
      </w:r>
    </w:p>
    <w:p w:rsidR="006E3D37" w:rsidRDefault="006E3D37" w:rsidP="004A08B3">
      <w:pPr>
        <w:rPr>
          <w:sz w:val="20"/>
          <w:szCs w:val="20"/>
        </w:rPr>
      </w:pPr>
    </w:p>
    <w:p w:rsidR="006E3D37" w:rsidRPr="005B7939" w:rsidRDefault="006E3D37" w:rsidP="004A08B3">
      <w:pPr>
        <w:rPr>
          <w:sz w:val="20"/>
          <w:szCs w:val="20"/>
        </w:rPr>
      </w:pPr>
    </w:p>
    <w:p w:rsidR="008A052C" w:rsidRPr="005B7939" w:rsidRDefault="008A052C" w:rsidP="008A052C">
      <w:pPr>
        <w:ind w:left="1065"/>
        <w:rPr>
          <w:sz w:val="20"/>
          <w:szCs w:val="20"/>
        </w:rPr>
      </w:pPr>
      <w:r w:rsidRPr="005B7939">
        <w:rPr>
          <w:sz w:val="20"/>
          <w:szCs w:val="20"/>
        </w:rPr>
        <w:t xml:space="preserve">  Voditelj računovodstva:                                                           Ravnateljica:  </w:t>
      </w:r>
    </w:p>
    <w:p w:rsidR="008A052C" w:rsidRPr="005B7939" w:rsidRDefault="00B21880" w:rsidP="005B7939">
      <w:pPr>
        <w:ind w:left="1065"/>
        <w:rPr>
          <w:sz w:val="24"/>
          <w:szCs w:val="24"/>
        </w:rPr>
      </w:pPr>
      <w:r w:rsidRPr="005B7939">
        <w:rPr>
          <w:sz w:val="20"/>
          <w:szCs w:val="20"/>
        </w:rPr>
        <w:t xml:space="preserve">  </w:t>
      </w:r>
      <w:r w:rsidR="008A052C" w:rsidRPr="005B7939">
        <w:rPr>
          <w:sz w:val="20"/>
          <w:szCs w:val="20"/>
        </w:rPr>
        <w:t xml:space="preserve"> </w:t>
      </w:r>
      <w:r w:rsidR="00C96441">
        <w:rPr>
          <w:sz w:val="20"/>
          <w:szCs w:val="20"/>
        </w:rPr>
        <w:t>Maja Šarić</w:t>
      </w:r>
      <w:r w:rsidR="008A052C" w:rsidRPr="005B7939">
        <w:rPr>
          <w:sz w:val="20"/>
          <w:szCs w:val="20"/>
        </w:rPr>
        <w:t xml:space="preserve">                                                    </w:t>
      </w:r>
      <w:r w:rsidR="006E3D37">
        <w:rPr>
          <w:sz w:val="20"/>
          <w:szCs w:val="20"/>
        </w:rPr>
        <w:t xml:space="preserve">             </w:t>
      </w:r>
      <w:r w:rsidR="008A052C" w:rsidRPr="005B7939">
        <w:rPr>
          <w:sz w:val="20"/>
          <w:szCs w:val="20"/>
        </w:rPr>
        <w:t xml:space="preserve">                 Matija </w:t>
      </w:r>
      <w:proofErr w:type="spellStart"/>
      <w:r w:rsidR="008A052C" w:rsidRPr="005B7939">
        <w:rPr>
          <w:sz w:val="20"/>
          <w:szCs w:val="20"/>
        </w:rPr>
        <w:t>Šitum</w:t>
      </w:r>
      <w:proofErr w:type="spellEnd"/>
      <w:r w:rsidR="008A052C">
        <w:rPr>
          <w:sz w:val="24"/>
          <w:szCs w:val="24"/>
        </w:rPr>
        <w:t xml:space="preserve">, </w:t>
      </w:r>
      <w:r w:rsidR="008A052C" w:rsidRPr="000C268B">
        <w:rPr>
          <w:sz w:val="20"/>
          <w:szCs w:val="20"/>
        </w:rPr>
        <w:t>prof</w:t>
      </w:r>
      <w:r w:rsidR="008A052C">
        <w:rPr>
          <w:sz w:val="24"/>
          <w:szCs w:val="24"/>
        </w:rPr>
        <w:t xml:space="preserve">. </w:t>
      </w:r>
    </w:p>
    <w:sectPr w:rsidR="008A052C" w:rsidRPr="005B7939" w:rsidSect="00E1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B5490"/>
    <w:multiLevelType w:val="hybridMultilevel"/>
    <w:tmpl w:val="94FACB1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2418B"/>
    <w:multiLevelType w:val="hybridMultilevel"/>
    <w:tmpl w:val="1A2A2BC6"/>
    <w:lvl w:ilvl="0" w:tplc="F47A860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E16E6"/>
    <w:multiLevelType w:val="hybridMultilevel"/>
    <w:tmpl w:val="F780770C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23116"/>
    <w:multiLevelType w:val="hybridMultilevel"/>
    <w:tmpl w:val="DED650C4"/>
    <w:lvl w:ilvl="0" w:tplc="CAF840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4552CF"/>
    <w:multiLevelType w:val="hybridMultilevel"/>
    <w:tmpl w:val="90B29FA2"/>
    <w:lvl w:ilvl="0" w:tplc="AD260746">
      <w:start w:val="30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2C"/>
    <w:rsid w:val="00046BEA"/>
    <w:rsid w:val="00061AE5"/>
    <w:rsid w:val="00081095"/>
    <w:rsid w:val="0009319B"/>
    <w:rsid w:val="000C268B"/>
    <w:rsid w:val="000C4012"/>
    <w:rsid w:val="000D4D6C"/>
    <w:rsid w:val="00137F6C"/>
    <w:rsid w:val="00160F5A"/>
    <w:rsid w:val="00177E87"/>
    <w:rsid w:val="001846D4"/>
    <w:rsid w:val="001946AB"/>
    <w:rsid w:val="001C6E82"/>
    <w:rsid w:val="001D5065"/>
    <w:rsid w:val="001F4511"/>
    <w:rsid w:val="00204D1B"/>
    <w:rsid w:val="00214D51"/>
    <w:rsid w:val="002158F3"/>
    <w:rsid w:val="00217CA6"/>
    <w:rsid w:val="00230382"/>
    <w:rsid w:val="002875CE"/>
    <w:rsid w:val="0029332D"/>
    <w:rsid w:val="002A2E38"/>
    <w:rsid w:val="002A4346"/>
    <w:rsid w:val="002C544B"/>
    <w:rsid w:val="002D42AA"/>
    <w:rsid w:val="002F2011"/>
    <w:rsid w:val="0033430B"/>
    <w:rsid w:val="00336731"/>
    <w:rsid w:val="0035798D"/>
    <w:rsid w:val="00363456"/>
    <w:rsid w:val="003644AF"/>
    <w:rsid w:val="00371A24"/>
    <w:rsid w:val="00373D23"/>
    <w:rsid w:val="003855BF"/>
    <w:rsid w:val="003C462C"/>
    <w:rsid w:val="003D0900"/>
    <w:rsid w:val="003D1442"/>
    <w:rsid w:val="003E45C0"/>
    <w:rsid w:val="003E4652"/>
    <w:rsid w:val="00446C9F"/>
    <w:rsid w:val="0047776D"/>
    <w:rsid w:val="004A08B3"/>
    <w:rsid w:val="00504B39"/>
    <w:rsid w:val="005373CF"/>
    <w:rsid w:val="00553372"/>
    <w:rsid w:val="0055557C"/>
    <w:rsid w:val="0056715D"/>
    <w:rsid w:val="00573D46"/>
    <w:rsid w:val="00581E1F"/>
    <w:rsid w:val="00585404"/>
    <w:rsid w:val="00592250"/>
    <w:rsid w:val="0059464B"/>
    <w:rsid w:val="005A08DE"/>
    <w:rsid w:val="005A4FE5"/>
    <w:rsid w:val="005B7939"/>
    <w:rsid w:val="005C1145"/>
    <w:rsid w:val="005F7FE6"/>
    <w:rsid w:val="00625B24"/>
    <w:rsid w:val="00641DC2"/>
    <w:rsid w:val="0065242C"/>
    <w:rsid w:val="0065263B"/>
    <w:rsid w:val="00666069"/>
    <w:rsid w:val="00683BCA"/>
    <w:rsid w:val="006D57F8"/>
    <w:rsid w:val="006E3D37"/>
    <w:rsid w:val="006F07C1"/>
    <w:rsid w:val="006F1B83"/>
    <w:rsid w:val="00705B8A"/>
    <w:rsid w:val="0071600F"/>
    <w:rsid w:val="00725EAF"/>
    <w:rsid w:val="00726708"/>
    <w:rsid w:val="007304A8"/>
    <w:rsid w:val="00783FB7"/>
    <w:rsid w:val="007A24DB"/>
    <w:rsid w:val="007B1A4F"/>
    <w:rsid w:val="007B3A36"/>
    <w:rsid w:val="007C72A0"/>
    <w:rsid w:val="007D6FE5"/>
    <w:rsid w:val="0080229D"/>
    <w:rsid w:val="00834D11"/>
    <w:rsid w:val="00843E58"/>
    <w:rsid w:val="0085141E"/>
    <w:rsid w:val="008566AC"/>
    <w:rsid w:val="008A052C"/>
    <w:rsid w:val="008C76DE"/>
    <w:rsid w:val="008D118F"/>
    <w:rsid w:val="008D6434"/>
    <w:rsid w:val="008E2098"/>
    <w:rsid w:val="008E5042"/>
    <w:rsid w:val="008F5605"/>
    <w:rsid w:val="009203E6"/>
    <w:rsid w:val="0093230A"/>
    <w:rsid w:val="00934BFD"/>
    <w:rsid w:val="009B41E9"/>
    <w:rsid w:val="00A000BA"/>
    <w:rsid w:val="00A00E5A"/>
    <w:rsid w:val="00A1439D"/>
    <w:rsid w:val="00A5484B"/>
    <w:rsid w:val="00A60CC9"/>
    <w:rsid w:val="00A66A16"/>
    <w:rsid w:val="00A70EE7"/>
    <w:rsid w:val="00A752B9"/>
    <w:rsid w:val="00AA2929"/>
    <w:rsid w:val="00AB0564"/>
    <w:rsid w:val="00AB1398"/>
    <w:rsid w:val="00AC23EA"/>
    <w:rsid w:val="00AE51D9"/>
    <w:rsid w:val="00B04E24"/>
    <w:rsid w:val="00B172C9"/>
    <w:rsid w:val="00B174A8"/>
    <w:rsid w:val="00B21880"/>
    <w:rsid w:val="00BA0581"/>
    <w:rsid w:val="00BB268D"/>
    <w:rsid w:val="00BC4DB7"/>
    <w:rsid w:val="00BF6CE7"/>
    <w:rsid w:val="00C010EA"/>
    <w:rsid w:val="00C21512"/>
    <w:rsid w:val="00C401AF"/>
    <w:rsid w:val="00C81FF0"/>
    <w:rsid w:val="00C907F9"/>
    <w:rsid w:val="00C9218A"/>
    <w:rsid w:val="00C96441"/>
    <w:rsid w:val="00CC3F9F"/>
    <w:rsid w:val="00CE6AD6"/>
    <w:rsid w:val="00CE6D0D"/>
    <w:rsid w:val="00CF3D09"/>
    <w:rsid w:val="00CF7EA6"/>
    <w:rsid w:val="00D0239A"/>
    <w:rsid w:val="00D0293C"/>
    <w:rsid w:val="00D029D6"/>
    <w:rsid w:val="00D2501E"/>
    <w:rsid w:val="00D559DA"/>
    <w:rsid w:val="00D74E97"/>
    <w:rsid w:val="00DC476A"/>
    <w:rsid w:val="00E148F1"/>
    <w:rsid w:val="00E151EA"/>
    <w:rsid w:val="00E44106"/>
    <w:rsid w:val="00E5402F"/>
    <w:rsid w:val="00E75A3F"/>
    <w:rsid w:val="00E93D72"/>
    <w:rsid w:val="00ED3599"/>
    <w:rsid w:val="00EE02CA"/>
    <w:rsid w:val="00F10916"/>
    <w:rsid w:val="00F30C41"/>
    <w:rsid w:val="00F32CDB"/>
    <w:rsid w:val="00F876D8"/>
    <w:rsid w:val="00FB1AE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48D9"/>
  <w15:docId w15:val="{F37C3813-FB99-49C0-97F4-90934989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2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052C"/>
    <w:pPr>
      <w:ind w:left="720"/>
      <w:contextualSpacing/>
    </w:pPr>
  </w:style>
  <w:style w:type="paragraph" w:styleId="Bezproreda">
    <w:name w:val="No Spacing"/>
    <w:uiPriority w:val="1"/>
    <w:qFormat/>
    <w:rsid w:val="00137F6C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3D23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BC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HGPC</cp:lastModifiedBy>
  <cp:revision>18</cp:revision>
  <cp:lastPrinted>2025-01-31T08:17:00Z</cp:lastPrinted>
  <dcterms:created xsi:type="dcterms:W3CDTF">2025-01-29T09:38:00Z</dcterms:created>
  <dcterms:modified xsi:type="dcterms:W3CDTF">2025-01-31T08:33:00Z</dcterms:modified>
</cp:coreProperties>
</file>